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513" w:rsidRPr="00566513" w:rsidRDefault="00566513" w:rsidP="00566513">
      <w:pPr>
        <w:spacing w:line="360" w:lineRule="auto"/>
        <w:ind w:left="555" w:hanging="555"/>
        <w:jc w:val="center"/>
        <w:rPr>
          <w:rFonts w:ascii="Palatino Linotype" w:hAnsi="Palatino Linotype" w:cs="Palatino Linotype"/>
          <w:b/>
          <w:bCs/>
          <w:kern w:val="1"/>
          <w:sz w:val="32"/>
          <w:szCs w:val="32"/>
          <w:lang w:eastAsia="hi-IN" w:bidi="hi-IN"/>
        </w:rPr>
      </w:pPr>
      <w:r w:rsidRPr="00566513">
        <w:rPr>
          <w:rFonts w:ascii="Palatino Linotype" w:hAnsi="Palatino Linotype" w:cs="Palatino Linotype"/>
          <w:b/>
          <w:bCs/>
          <w:kern w:val="1"/>
          <w:sz w:val="32"/>
          <w:szCs w:val="32"/>
          <w:lang w:eastAsia="hi-IN" w:bidi="hi-IN"/>
        </w:rPr>
        <w:t xml:space="preserve">34 521 06 </w:t>
      </w:r>
      <w:proofErr w:type="gramStart"/>
      <w:r w:rsidRPr="00566513">
        <w:rPr>
          <w:rFonts w:ascii="Palatino Linotype" w:hAnsi="Palatino Linotype" w:cs="Palatino Linotype"/>
          <w:b/>
          <w:bCs/>
          <w:kern w:val="1"/>
          <w:sz w:val="32"/>
          <w:szCs w:val="32"/>
          <w:lang w:eastAsia="hi-IN" w:bidi="hi-IN"/>
        </w:rPr>
        <w:t>HEGESZTŐ  SZAKKÉPESÍTÉSHEZ</w:t>
      </w:r>
      <w:proofErr w:type="gramEnd"/>
    </w:p>
    <w:p w:rsidR="00566513" w:rsidRDefault="00566513" w:rsidP="00566513">
      <w:pPr>
        <w:autoSpaceDE w:val="0"/>
        <w:autoSpaceDN w:val="0"/>
        <w:adjustRightInd w:val="0"/>
        <w:jc w:val="center"/>
        <w:rPr>
          <w:rFonts w:ascii="ArialMT" w:hAnsi="ArialMT" w:cs="ArialMT"/>
          <w:b/>
          <w:sz w:val="32"/>
          <w:szCs w:val="32"/>
          <w:u w:val="single"/>
        </w:rPr>
      </w:pPr>
      <w:r w:rsidRPr="00566513">
        <w:rPr>
          <w:rFonts w:ascii="ArialMT" w:hAnsi="ArialMT" w:cs="ArialMT"/>
          <w:b/>
          <w:sz w:val="32"/>
          <w:szCs w:val="32"/>
          <w:u w:val="single"/>
        </w:rPr>
        <w:t>3. szakképzési évfolyam</w:t>
      </w:r>
    </w:p>
    <w:p w:rsidR="00566513" w:rsidRPr="00566513" w:rsidRDefault="00566513" w:rsidP="00983877">
      <w:pPr>
        <w:rPr>
          <w:rFonts w:ascii="Palatino Linotype" w:eastAsia="Calibri" w:hAnsi="Palatino Linotype" w:cs="Arial"/>
          <w:b/>
          <w:sz w:val="28"/>
          <w:szCs w:val="28"/>
        </w:rPr>
      </w:pPr>
      <w:r w:rsidRPr="00566513">
        <w:rPr>
          <w:rFonts w:ascii="Palatino Linotype" w:eastAsia="Calibri" w:hAnsi="Palatino Linotype" w:cs="Arial"/>
          <w:b/>
          <w:bCs/>
          <w:sz w:val="28"/>
          <w:szCs w:val="28"/>
        </w:rPr>
        <w:tab/>
      </w:r>
    </w:p>
    <w:p w:rsidR="00566513" w:rsidRPr="00566513" w:rsidRDefault="00566513" w:rsidP="00566513">
      <w:pPr>
        <w:rPr>
          <w:rFonts w:ascii="Palatino Linotype" w:eastAsia="Calibri" w:hAnsi="Palatino Linotype" w:cs="Arial"/>
          <w:b/>
          <w:sz w:val="28"/>
          <w:szCs w:val="28"/>
        </w:rPr>
      </w:pPr>
      <w:r w:rsidRPr="00566513">
        <w:rPr>
          <w:rFonts w:ascii="Palatino Linotype" w:eastAsia="Calibri" w:hAnsi="Palatino Linotype"/>
          <w:b/>
          <w:sz w:val="28"/>
          <w:szCs w:val="28"/>
        </w:rPr>
        <w:t xml:space="preserve">11457-12  Wolframelektródás </w:t>
      </w:r>
      <w:proofErr w:type="spellStart"/>
      <w:proofErr w:type="gramStart"/>
      <w:r w:rsidRPr="00566513">
        <w:rPr>
          <w:rFonts w:ascii="Palatino Linotype" w:eastAsia="Calibri" w:hAnsi="Palatino Linotype"/>
          <w:b/>
          <w:sz w:val="28"/>
          <w:szCs w:val="28"/>
        </w:rPr>
        <w:t>védőgázas</w:t>
      </w:r>
      <w:proofErr w:type="spellEnd"/>
      <w:r w:rsidRPr="00566513">
        <w:rPr>
          <w:rFonts w:ascii="Palatino Linotype" w:eastAsia="Calibri" w:hAnsi="Palatino Linotype"/>
          <w:b/>
          <w:sz w:val="28"/>
          <w:szCs w:val="28"/>
        </w:rPr>
        <w:t xml:space="preserve">  ívhegesztő</w:t>
      </w:r>
      <w:proofErr w:type="gramEnd"/>
      <w:r w:rsidRPr="00566513">
        <w:rPr>
          <w:rFonts w:ascii="Palatino Linotype" w:eastAsia="Calibri" w:hAnsi="Palatino Linotype"/>
          <w:b/>
          <w:sz w:val="28"/>
          <w:szCs w:val="28"/>
        </w:rPr>
        <w:t xml:space="preserve"> feladatok</w:t>
      </w:r>
      <w:r>
        <w:rPr>
          <w:rFonts w:ascii="Palatino Linotype" w:eastAsia="Calibri" w:hAnsi="Palatino Linotype"/>
          <w:b/>
          <w:sz w:val="28"/>
          <w:szCs w:val="28"/>
        </w:rPr>
        <w:t xml:space="preserve">     </w:t>
      </w:r>
    </w:p>
    <w:p w:rsidR="00566513" w:rsidRPr="00566513" w:rsidRDefault="00566513" w:rsidP="00566513">
      <w:pPr>
        <w:autoSpaceDE w:val="0"/>
        <w:autoSpaceDN w:val="0"/>
        <w:adjustRightInd w:val="0"/>
        <w:rPr>
          <w:rFonts w:ascii="Palatino Linotype" w:eastAsia="Calibri" w:hAnsi="Palatino Linotype"/>
          <w:b/>
          <w:sz w:val="28"/>
          <w:szCs w:val="28"/>
        </w:rPr>
      </w:pPr>
      <w:r w:rsidRPr="00566513">
        <w:rPr>
          <w:rFonts w:ascii="Palatino Linotype" w:eastAsia="Calibri" w:hAnsi="Palatino Linotype"/>
          <w:b/>
          <w:sz w:val="28"/>
          <w:szCs w:val="28"/>
        </w:rPr>
        <w:tab/>
        <w:t xml:space="preserve">Hegesztési gyakorlatok IV.                                                                     </w:t>
      </w:r>
      <w:r w:rsidRPr="00566513">
        <w:rPr>
          <w:rFonts w:ascii="Palatino Linotype" w:eastAsia="Calibri" w:hAnsi="Palatino Linotype"/>
          <w:b/>
          <w:sz w:val="28"/>
          <w:szCs w:val="28"/>
        </w:rPr>
        <w:tab/>
      </w:r>
    </w:p>
    <w:p w:rsidR="00566513" w:rsidRDefault="00602FA7" w:rsidP="00602FA7">
      <w:pPr>
        <w:rPr>
          <w:rFonts w:ascii="Palatino Linotype" w:eastAsia="Calibri" w:hAnsi="Palatino Linotype" w:cs="Arial"/>
          <w:b/>
          <w:bCs/>
          <w:sz w:val="28"/>
          <w:szCs w:val="28"/>
        </w:rPr>
      </w:pPr>
      <w:r>
        <w:rPr>
          <w:rFonts w:ascii="TimesNewRomanPS-BoldMT" w:hAnsi="TimesNewRomanPS-BoldMT" w:cs="TimesNewRomanPS-BoldMT"/>
          <w:b/>
          <w:bCs/>
          <w:sz w:val="28"/>
          <w:szCs w:val="28"/>
        </w:rPr>
        <w:tab/>
      </w:r>
      <w:proofErr w:type="spellStart"/>
      <w:r w:rsidR="00566513" w:rsidRPr="00566513">
        <w:rPr>
          <w:rFonts w:ascii="Palatino Linotype" w:eastAsia="Calibri" w:hAnsi="Palatino Linotype" w:cs="Arial"/>
          <w:b/>
          <w:bCs/>
          <w:sz w:val="28"/>
          <w:szCs w:val="28"/>
        </w:rPr>
        <w:t>Thermikus</w:t>
      </w:r>
      <w:proofErr w:type="spellEnd"/>
      <w:r w:rsidR="00566513" w:rsidRPr="00566513">
        <w:rPr>
          <w:rFonts w:ascii="Palatino Linotype" w:eastAsia="Calibri" w:hAnsi="Palatino Linotype" w:cs="Arial"/>
          <w:b/>
          <w:bCs/>
          <w:sz w:val="28"/>
          <w:szCs w:val="28"/>
        </w:rPr>
        <w:t xml:space="preserve"> vágás, darabolás</w:t>
      </w:r>
      <w:r w:rsidR="00566513" w:rsidRPr="00566513">
        <w:rPr>
          <w:rFonts w:ascii="Palatino Linotype" w:eastAsia="Calibri" w:hAnsi="Palatino Linotype" w:cs="Arial"/>
          <w:b/>
          <w:bCs/>
          <w:sz w:val="28"/>
          <w:szCs w:val="28"/>
        </w:rPr>
        <w:tab/>
      </w:r>
      <w:r w:rsidR="002F1281">
        <w:rPr>
          <w:rFonts w:ascii="Palatino Linotype" w:eastAsia="Calibri" w:hAnsi="Palatino Linotype" w:cs="Arial"/>
          <w:b/>
          <w:bCs/>
          <w:sz w:val="28"/>
          <w:szCs w:val="28"/>
        </w:rPr>
        <w:t xml:space="preserve">                                 </w:t>
      </w:r>
      <w:r>
        <w:rPr>
          <w:rFonts w:ascii="Palatino Linotype" w:eastAsia="Calibri" w:hAnsi="Palatino Linotype" w:cs="Arial"/>
          <w:b/>
          <w:bCs/>
          <w:sz w:val="28"/>
          <w:szCs w:val="28"/>
        </w:rPr>
        <w:t xml:space="preserve">                   </w:t>
      </w:r>
      <w:r>
        <w:rPr>
          <w:rFonts w:ascii="Palatino Linotype" w:eastAsia="Calibri" w:hAnsi="Palatino Linotype" w:cs="Arial"/>
          <w:b/>
          <w:bCs/>
          <w:sz w:val="28"/>
          <w:szCs w:val="28"/>
        </w:rPr>
        <w:tab/>
      </w:r>
      <w:r>
        <w:rPr>
          <w:rFonts w:ascii="Palatino Linotype" w:eastAsia="Calibri" w:hAnsi="Palatino Linotype" w:cs="Arial"/>
          <w:b/>
          <w:bCs/>
          <w:sz w:val="28"/>
          <w:szCs w:val="28"/>
        </w:rPr>
        <w:tab/>
      </w:r>
      <w:r w:rsidR="00566513" w:rsidRPr="00566513">
        <w:rPr>
          <w:rFonts w:ascii="Palatino Linotype" w:eastAsia="Calibri" w:hAnsi="Palatino Linotype" w:cs="Arial"/>
          <w:b/>
          <w:bCs/>
          <w:sz w:val="28"/>
          <w:szCs w:val="28"/>
        </w:rPr>
        <w:t xml:space="preserve">Wolframelektródás </w:t>
      </w:r>
      <w:proofErr w:type="spellStart"/>
      <w:r w:rsidR="00566513" w:rsidRPr="00566513">
        <w:rPr>
          <w:rFonts w:ascii="Palatino Linotype" w:eastAsia="Calibri" w:hAnsi="Palatino Linotype" w:cs="Arial"/>
          <w:b/>
          <w:bCs/>
          <w:sz w:val="28"/>
          <w:szCs w:val="28"/>
        </w:rPr>
        <w:t>védőgázas</w:t>
      </w:r>
      <w:proofErr w:type="spellEnd"/>
      <w:r w:rsidR="00566513" w:rsidRPr="00566513">
        <w:rPr>
          <w:rFonts w:ascii="Palatino Linotype" w:eastAsia="Calibri" w:hAnsi="Palatino Linotype" w:cs="Arial"/>
          <w:b/>
          <w:bCs/>
          <w:sz w:val="28"/>
          <w:szCs w:val="28"/>
        </w:rPr>
        <w:t xml:space="preserve"> </w:t>
      </w:r>
      <w:proofErr w:type="gramStart"/>
      <w:r w:rsidR="00566513" w:rsidRPr="00566513">
        <w:rPr>
          <w:rFonts w:ascii="Palatino Linotype" w:eastAsia="Calibri" w:hAnsi="Palatino Linotype" w:cs="Arial"/>
          <w:b/>
          <w:bCs/>
          <w:sz w:val="28"/>
          <w:szCs w:val="28"/>
        </w:rPr>
        <w:t>ívhegesztés</w:t>
      </w:r>
      <w:r>
        <w:rPr>
          <w:rFonts w:ascii="Palatino Linotype" w:eastAsia="Calibri" w:hAnsi="Palatino Linotype" w:cs="Arial"/>
          <w:b/>
          <w:bCs/>
          <w:sz w:val="28"/>
          <w:szCs w:val="28"/>
        </w:rPr>
        <w:t xml:space="preserve">  technológiája</w:t>
      </w:r>
      <w:proofErr w:type="gramEnd"/>
      <w:r w:rsidR="002F1281">
        <w:rPr>
          <w:rFonts w:ascii="Palatino Linotype" w:eastAsia="Calibri" w:hAnsi="Palatino Linotype" w:cs="Arial"/>
          <w:b/>
          <w:bCs/>
          <w:sz w:val="28"/>
          <w:szCs w:val="28"/>
        </w:rPr>
        <w:t xml:space="preserve">        </w:t>
      </w:r>
      <w:r>
        <w:rPr>
          <w:rFonts w:ascii="Palatino Linotype" w:eastAsia="Calibri" w:hAnsi="Palatino Linotype" w:cs="Arial"/>
          <w:b/>
          <w:bCs/>
          <w:sz w:val="28"/>
          <w:szCs w:val="28"/>
        </w:rPr>
        <w:t xml:space="preserve"> 8 </w:t>
      </w:r>
      <w:bookmarkStart w:id="0" w:name="_GoBack"/>
      <w:bookmarkEnd w:id="0"/>
      <w:r w:rsidR="002F1281">
        <w:rPr>
          <w:rFonts w:ascii="Palatino Linotype" w:eastAsia="Calibri" w:hAnsi="Palatino Linotype"/>
          <w:b/>
          <w:sz w:val="28"/>
          <w:szCs w:val="28"/>
        </w:rPr>
        <w:t>nap</w:t>
      </w:r>
    </w:p>
    <w:p w:rsidR="00566513" w:rsidRPr="00566513" w:rsidRDefault="00566513" w:rsidP="00566513">
      <w:pPr>
        <w:ind w:left="708" w:firstLine="708"/>
        <w:rPr>
          <w:rFonts w:ascii="Palatino Linotype" w:eastAsia="Calibri" w:hAnsi="Palatino Linotype"/>
          <w:b/>
          <w:sz w:val="28"/>
          <w:szCs w:val="28"/>
        </w:rPr>
      </w:pPr>
      <w:proofErr w:type="gramStart"/>
      <w:r>
        <w:rPr>
          <w:rFonts w:ascii="Palatino Linotype" w:eastAsia="Calibri" w:hAnsi="Palatino Linotype"/>
          <w:b/>
          <w:sz w:val="28"/>
          <w:szCs w:val="28"/>
        </w:rPr>
        <w:t>Óravázlat  és</w:t>
      </w:r>
      <w:proofErr w:type="gramEnd"/>
      <w:r>
        <w:rPr>
          <w:rFonts w:ascii="Palatino Linotype" w:eastAsia="Calibri" w:hAnsi="Palatino Linotype"/>
          <w:b/>
          <w:sz w:val="28"/>
          <w:szCs w:val="28"/>
        </w:rPr>
        <w:t xml:space="preserve"> filmek</w:t>
      </w:r>
    </w:p>
    <w:p w:rsidR="00566513" w:rsidRPr="00566513" w:rsidRDefault="00566513" w:rsidP="00566513">
      <w:pPr>
        <w:rPr>
          <w:rFonts w:ascii="Palatino Linotype" w:eastAsia="Calibri" w:hAnsi="Palatino Linotype" w:cs="Arial"/>
          <w:b/>
          <w:bCs/>
          <w:sz w:val="28"/>
          <w:szCs w:val="28"/>
        </w:rPr>
      </w:pPr>
    </w:p>
    <w:p w:rsidR="00D17B9B" w:rsidRPr="00185F79" w:rsidRDefault="00D17B9B" w:rsidP="00D17B9B">
      <w:pPr>
        <w:spacing w:before="100" w:beforeAutospacing="1" w:after="100" w:afterAutospacing="1"/>
        <w:outlineLvl w:val="1"/>
        <w:rPr>
          <w:b/>
          <w:bCs/>
          <w:sz w:val="36"/>
          <w:szCs w:val="36"/>
        </w:rPr>
      </w:pPr>
      <w:r w:rsidRPr="00185F79">
        <w:rPr>
          <w:b/>
          <w:bCs/>
          <w:sz w:val="36"/>
          <w:szCs w:val="36"/>
        </w:rPr>
        <w:t xml:space="preserve">Argon </w:t>
      </w:r>
      <w:proofErr w:type="spellStart"/>
      <w:r w:rsidRPr="00185F79">
        <w:rPr>
          <w:b/>
          <w:bCs/>
          <w:sz w:val="36"/>
          <w:szCs w:val="36"/>
        </w:rPr>
        <w:t>védőgázas</w:t>
      </w:r>
      <w:proofErr w:type="spellEnd"/>
      <w:r w:rsidRPr="00185F79">
        <w:rPr>
          <w:b/>
          <w:bCs/>
          <w:sz w:val="36"/>
          <w:szCs w:val="36"/>
        </w:rPr>
        <w:t>, volfrámelektródás ívhegesztés jellemzése, felépítése</w:t>
      </w:r>
    </w:p>
    <w:p w:rsidR="00D17B9B" w:rsidRPr="00185F79" w:rsidRDefault="00D17B9B" w:rsidP="00D17B9B">
      <w:pPr>
        <w:spacing w:before="100" w:beforeAutospacing="1" w:after="100" w:afterAutospacing="1"/>
        <w:rPr>
          <w:sz w:val="28"/>
          <w:szCs w:val="28"/>
        </w:rPr>
      </w:pPr>
      <w:r w:rsidRPr="00185F79">
        <w:rPr>
          <w:sz w:val="28"/>
          <w:szCs w:val="28"/>
        </w:rPr>
        <w:t xml:space="preserve">Az argon </w:t>
      </w:r>
      <w:proofErr w:type="spellStart"/>
      <w:r w:rsidRPr="00185F79">
        <w:rPr>
          <w:sz w:val="28"/>
          <w:szCs w:val="28"/>
        </w:rPr>
        <w:t>védőgázas</w:t>
      </w:r>
      <w:proofErr w:type="spellEnd"/>
      <w:r w:rsidRPr="00185F79">
        <w:rPr>
          <w:sz w:val="28"/>
          <w:szCs w:val="28"/>
        </w:rPr>
        <w:t xml:space="preserve">, volfrámelektródás ívhegesztés során az ív az elektróda és az alapanyag között létesül, miközben az </w:t>
      </w:r>
      <w:proofErr w:type="spellStart"/>
      <w:r w:rsidRPr="00185F79">
        <w:rPr>
          <w:sz w:val="28"/>
          <w:szCs w:val="28"/>
        </w:rPr>
        <w:t>ömledéket</w:t>
      </w:r>
      <w:proofErr w:type="spellEnd"/>
      <w:r w:rsidRPr="00185F79">
        <w:rPr>
          <w:sz w:val="28"/>
          <w:szCs w:val="28"/>
        </w:rPr>
        <w:t xml:space="preserve"> az argon védi. Ez az eljárás számos </w:t>
      </w:r>
      <w:proofErr w:type="gramStart"/>
      <w:r w:rsidRPr="00185F79">
        <w:rPr>
          <w:sz w:val="28"/>
          <w:szCs w:val="28"/>
        </w:rPr>
        <w:t>fém</w:t>
      </w:r>
      <w:proofErr w:type="gramEnd"/>
      <w:r w:rsidRPr="00185F79">
        <w:rPr>
          <w:sz w:val="28"/>
          <w:szCs w:val="28"/>
        </w:rPr>
        <w:t xml:space="preserve"> ill. fémötvözet, ötvözött acélok és az alumínium hegesztésére alkalmas. </w:t>
      </w:r>
      <w:r w:rsidRPr="00185F79">
        <w:rPr>
          <w:sz w:val="28"/>
          <w:szCs w:val="28"/>
        </w:rPr>
        <w:br/>
        <w:t xml:space="preserve">Egyenárammal, egyenes polaritásnál az elektronok az alapanyagnak ütköznek, felhevítve azt. Oxidréteg nélküli fémekhez alkalmazható. </w:t>
      </w:r>
      <w:r w:rsidRPr="00185F79">
        <w:rPr>
          <w:sz w:val="28"/>
          <w:szCs w:val="28"/>
        </w:rPr>
        <w:br/>
        <w:t xml:space="preserve">Egyenárammal, fordított polaritásnál az ív kevésbé stabil, az elektróda jelentősen felhevül. A kilépő elektronok feltépik a felületen elhelyezkedő oxidhártyát, alkalmazható alumíniumnál is. </w:t>
      </w:r>
      <w:r w:rsidRPr="00185F79">
        <w:rPr>
          <w:sz w:val="28"/>
          <w:szCs w:val="28"/>
        </w:rPr>
        <w:br/>
        <w:t xml:space="preserve">Váltakozó áramú kapcsolás a nagy olvadáspontú oxidokkal borított fémekhez kell. Egymás után jön a tisztító és felhevítő </w:t>
      </w:r>
      <w:proofErr w:type="spellStart"/>
      <w:r w:rsidRPr="00185F79">
        <w:rPr>
          <w:sz w:val="28"/>
          <w:szCs w:val="28"/>
        </w:rPr>
        <w:t>félperiódus</w:t>
      </w:r>
      <w:proofErr w:type="spellEnd"/>
      <w:r w:rsidRPr="00185F79">
        <w:rPr>
          <w:sz w:val="28"/>
          <w:szCs w:val="28"/>
        </w:rPr>
        <w:t xml:space="preserve">. A kilépő elektronok feltépik az oxidhártyát, majd a következő </w:t>
      </w:r>
      <w:proofErr w:type="spellStart"/>
      <w:r w:rsidRPr="00185F79">
        <w:rPr>
          <w:sz w:val="28"/>
          <w:szCs w:val="28"/>
        </w:rPr>
        <w:t>félperiódusban</w:t>
      </w:r>
      <w:proofErr w:type="spellEnd"/>
      <w:r w:rsidRPr="00185F79">
        <w:rPr>
          <w:sz w:val="28"/>
          <w:szCs w:val="28"/>
        </w:rPr>
        <w:t xml:space="preserve"> a becsapódó elektronok </w:t>
      </w:r>
      <w:proofErr w:type="spellStart"/>
      <w:r w:rsidRPr="00185F79">
        <w:rPr>
          <w:sz w:val="28"/>
          <w:szCs w:val="28"/>
        </w:rPr>
        <w:t>elporlasztjáj</w:t>
      </w:r>
      <w:proofErr w:type="spellEnd"/>
      <w:r w:rsidRPr="00185F79">
        <w:rPr>
          <w:sz w:val="28"/>
          <w:szCs w:val="28"/>
        </w:rPr>
        <w:t xml:space="preserve"> a feltépett oxidhártyát.</w:t>
      </w:r>
    </w:p>
    <w:p w:rsidR="00D17B9B" w:rsidRPr="00185F79" w:rsidRDefault="00D17B9B" w:rsidP="00D17B9B">
      <w:pPr>
        <w:spacing w:before="100" w:beforeAutospacing="1" w:after="100" w:afterAutospacing="1"/>
        <w:rPr>
          <w:sz w:val="28"/>
          <w:szCs w:val="28"/>
        </w:rPr>
      </w:pPr>
      <w:r w:rsidRPr="00185F79">
        <w:rPr>
          <w:sz w:val="28"/>
          <w:szCs w:val="28"/>
        </w:rPr>
        <w:t>Az argongáz védelme alatt történik a ponthegesztés, a hegesztőáram végigfut a 2 alkatrészen, összehegesztve őket.</w:t>
      </w:r>
    </w:p>
    <w:p w:rsidR="00D17B9B" w:rsidRPr="00185F79" w:rsidRDefault="00D17B9B" w:rsidP="00D17B9B">
      <w:pPr>
        <w:spacing w:before="100" w:beforeAutospacing="1" w:after="100" w:afterAutospacing="1"/>
        <w:outlineLvl w:val="1"/>
        <w:rPr>
          <w:b/>
          <w:bCs/>
          <w:sz w:val="36"/>
          <w:szCs w:val="36"/>
        </w:rPr>
      </w:pPr>
      <w:r w:rsidRPr="00185F79">
        <w:rPr>
          <w:b/>
          <w:bCs/>
          <w:sz w:val="36"/>
          <w:szCs w:val="36"/>
        </w:rPr>
        <w:t>AWI hegesztés technológiája</w:t>
      </w:r>
    </w:p>
    <w:p w:rsidR="00D17B9B" w:rsidRPr="00185F79" w:rsidRDefault="00D17B9B" w:rsidP="00D17B9B">
      <w:pPr>
        <w:spacing w:before="100" w:beforeAutospacing="1" w:after="100" w:afterAutospacing="1"/>
        <w:rPr>
          <w:sz w:val="28"/>
          <w:szCs w:val="28"/>
        </w:rPr>
      </w:pPr>
      <w:r w:rsidRPr="00185F79">
        <w:rPr>
          <w:sz w:val="28"/>
          <w:szCs w:val="28"/>
        </w:rPr>
        <w:t xml:space="preserve">Előmelegítésre csak vastag vagy repedésre hajlamos acéloknál szükséges. Ívgyújtás rézlapon történik, utána az izzó elektróda és az alapanyag között már érintés nélkül húzható az ív. A hatásfok és a hegesztési teljesítmény az áramsűrűség emelésével nő. Az áramerősség és az elektróda-átmérő szorosan függ egymástól, ha kicsi az áramerősség, az ív labilis lesz és változtatja helyét az elektróda külső peremén, majd az elektróda vége szétnyílik. Ha túl nagy az áram, az elektróda végén ezüstös csepp jelenik meg. Hegeszteni lehet balra és jobbra is. </w:t>
      </w:r>
      <w:r w:rsidRPr="00185F79">
        <w:rPr>
          <w:sz w:val="28"/>
          <w:szCs w:val="28"/>
        </w:rPr>
        <w:br/>
        <w:t>A hegesztés befejezésekor a végkráterben képződő szívódásra hatással van a hegfürdő térfogata és a varrat hűlési sebessége is. Ezek csökkentésére, mérséklésére vissza kell venni az áramerősségből és a pálcaadagolásból.</w:t>
      </w:r>
    </w:p>
    <w:p w:rsidR="00D17B9B" w:rsidRPr="00185F79" w:rsidRDefault="00D17B9B" w:rsidP="00D17B9B">
      <w:pPr>
        <w:spacing w:before="100" w:beforeAutospacing="1" w:after="100" w:afterAutospacing="1"/>
        <w:rPr>
          <w:sz w:val="28"/>
          <w:szCs w:val="28"/>
        </w:rPr>
      </w:pPr>
      <w:r w:rsidRPr="00185F79">
        <w:rPr>
          <w:sz w:val="28"/>
          <w:szCs w:val="28"/>
        </w:rPr>
        <w:t>AWI csaphegesztéskor egy elektromágnes segítségével a rugó a csapot a megolvadt felületű anyagba löki. A hegesztést egyenárammal és fordított polaritással valósítják meg.</w:t>
      </w:r>
    </w:p>
    <w:p w:rsidR="00D17B9B" w:rsidRPr="00185F79" w:rsidRDefault="00D17B9B" w:rsidP="00D17B9B">
      <w:pPr>
        <w:spacing w:before="100" w:beforeAutospacing="1" w:after="100" w:afterAutospacing="1"/>
        <w:outlineLvl w:val="1"/>
        <w:rPr>
          <w:b/>
          <w:bCs/>
          <w:sz w:val="36"/>
          <w:szCs w:val="36"/>
        </w:rPr>
      </w:pPr>
      <w:r w:rsidRPr="00185F79">
        <w:rPr>
          <w:b/>
          <w:bCs/>
          <w:sz w:val="36"/>
          <w:szCs w:val="36"/>
        </w:rPr>
        <w:t xml:space="preserve">Argon </w:t>
      </w:r>
      <w:proofErr w:type="spellStart"/>
      <w:r w:rsidRPr="00185F79">
        <w:rPr>
          <w:b/>
          <w:bCs/>
          <w:sz w:val="36"/>
          <w:szCs w:val="36"/>
        </w:rPr>
        <w:t>védőgázas</w:t>
      </w:r>
      <w:proofErr w:type="spellEnd"/>
      <w:r w:rsidRPr="00185F79">
        <w:rPr>
          <w:b/>
          <w:bCs/>
          <w:sz w:val="36"/>
          <w:szCs w:val="36"/>
        </w:rPr>
        <w:t>, fogyóelektródás ívhegesztés jellemzése, felépítése</w:t>
      </w:r>
    </w:p>
    <w:p w:rsidR="00D17B9B" w:rsidRPr="00185F79" w:rsidRDefault="00D17B9B" w:rsidP="00D17B9B">
      <w:pPr>
        <w:spacing w:before="100" w:beforeAutospacing="1" w:after="100" w:afterAutospacing="1"/>
        <w:rPr>
          <w:sz w:val="28"/>
          <w:szCs w:val="28"/>
        </w:rPr>
      </w:pPr>
      <w:r w:rsidRPr="00185F79">
        <w:rPr>
          <w:sz w:val="28"/>
          <w:szCs w:val="28"/>
        </w:rPr>
        <w:lastRenderedPageBreak/>
        <w:t xml:space="preserve">Argon </w:t>
      </w:r>
      <w:proofErr w:type="spellStart"/>
      <w:r w:rsidRPr="00185F79">
        <w:rPr>
          <w:sz w:val="28"/>
          <w:szCs w:val="28"/>
        </w:rPr>
        <w:t>védőgázas</w:t>
      </w:r>
      <w:proofErr w:type="spellEnd"/>
      <w:r w:rsidRPr="00185F79">
        <w:rPr>
          <w:sz w:val="28"/>
          <w:szCs w:val="28"/>
        </w:rPr>
        <w:t>, fogyóelektródás ívhegesztésnél (AFI) a huzalt folyamatosan adagolják, a hegesztőfej kézi vezetése vagy gépi befogása mellett. A megömlesztéshez szükséges hőt az alapanyag és a folyamatosan adagolt huzal közt létesített ív hőhatása biztosítja</w:t>
      </w:r>
      <w:proofErr w:type="gramStart"/>
      <w:r w:rsidRPr="00185F79">
        <w:rPr>
          <w:sz w:val="28"/>
          <w:szCs w:val="28"/>
        </w:rPr>
        <w:t>..</w:t>
      </w:r>
      <w:proofErr w:type="gramEnd"/>
      <w:r w:rsidRPr="00185F79">
        <w:rPr>
          <w:sz w:val="28"/>
          <w:szCs w:val="28"/>
        </w:rPr>
        <w:t xml:space="preserve"> Ezzel az eljárással elsősorban az ötvözött acélok, az alumínium, a réz és ötvözetei hegeszthetők, mert </w:t>
      </w:r>
      <w:proofErr w:type="gramStart"/>
      <w:r w:rsidRPr="00185F79">
        <w:rPr>
          <w:sz w:val="28"/>
          <w:szCs w:val="28"/>
        </w:rPr>
        <w:t>ezen</w:t>
      </w:r>
      <w:proofErr w:type="gramEnd"/>
      <w:r w:rsidRPr="00185F79">
        <w:rPr>
          <w:sz w:val="28"/>
          <w:szCs w:val="28"/>
        </w:rPr>
        <w:t xml:space="preserve"> fémek hegesztéséhez kell semleges védőgáz.</w:t>
      </w:r>
    </w:p>
    <w:p w:rsidR="00D17B9B" w:rsidRPr="00185F79" w:rsidRDefault="00D17B9B" w:rsidP="00D17B9B">
      <w:pPr>
        <w:spacing w:before="100" w:beforeAutospacing="1" w:after="100" w:afterAutospacing="1"/>
        <w:outlineLvl w:val="1"/>
        <w:rPr>
          <w:b/>
          <w:bCs/>
          <w:sz w:val="36"/>
          <w:szCs w:val="36"/>
        </w:rPr>
      </w:pPr>
      <w:r w:rsidRPr="00185F79">
        <w:rPr>
          <w:b/>
          <w:bCs/>
          <w:sz w:val="36"/>
          <w:szCs w:val="36"/>
        </w:rPr>
        <w:t>AFI hegesztés technológiája</w:t>
      </w:r>
    </w:p>
    <w:p w:rsidR="00D17B9B" w:rsidRPr="00185F79" w:rsidRDefault="00D17B9B" w:rsidP="00D17B9B">
      <w:pPr>
        <w:spacing w:before="100" w:beforeAutospacing="1" w:after="100" w:afterAutospacing="1"/>
        <w:rPr>
          <w:sz w:val="28"/>
          <w:szCs w:val="28"/>
        </w:rPr>
      </w:pPr>
      <w:r w:rsidRPr="00185F79">
        <w:rPr>
          <w:sz w:val="28"/>
          <w:szCs w:val="28"/>
        </w:rPr>
        <w:t xml:space="preserve">Az argon </w:t>
      </w:r>
      <w:proofErr w:type="spellStart"/>
      <w:r w:rsidRPr="00185F79">
        <w:rPr>
          <w:sz w:val="28"/>
          <w:szCs w:val="28"/>
        </w:rPr>
        <w:t>védőgázas</w:t>
      </w:r>
      <w:proofErr w:type="spellEnd"/>
      <w:r w:rsidRPr="00185F79">
        <w:rPr>
          <w:sz w:val="28"/>
          <w:szCs w:val="28"/>
        </w:rPr>
        <w:t xml:space="preserve">, fogyóelektródás ívhegesztésnél (AFI) a huzalt automatikusan adagolják. A megömlesztéshez szükséges hőt az alapanyag és a huzal közt létesített ív hőhatása biztosítja. AFI hegesztéssel elsősorban az ötvözött acélok (alumínium, réz és ötvözetei) hegeszthetők, mert ezeknél semleges védőgázra van szükség. Egyenárammal, fordított polaritással hegesztünk (negatív pólus a tárgy, pozitív a pisztolykábel) A huzalt többnyire tolják 0,5-13m/min sebességgel a huzaladagolók. Nagy a leolvadási teljesítmény, gyors az előretolás. </w:t>
      </w:r>
      <w:r w:rsidRPr="00185F79">
        <w:rPr>
          <w:sz w:val="28"/>
          <w:szCs w:val="28"/>
        </w:rPr>
        <w:br/>
        <w:t xml:space="preserve">A hegesztés befejeztével egyszerre kapcsolhatjuk ki a hegesztőáramot, a huzaladagolást és a </w:t>
      </w:r>
      <w:proofErr w:type="spellStart"/>
      <w:r w:rsidRPr="00185F79">
        <w:rPr>
          <w:sz w:val="28"/>
          <w:szCs w:val="28"/>
        </w:rPr>
        <w:t>hűtővízet</w:t>
      </w:r>
      <w:proofErr w:type="spellEnd"/>
      <w:r w:rsidRPr="00185F79">
        <w:rPr>
          <w:sz w:val="28"/>
          <w:szCs w:val="28"/>
        </w:rPr>
        <w:t xml:space="preserve"> kb. 10-20s-nyi argon </w:t>
      </w:r>
      <w:proofErr w:type="spellStart"/>
      <w:r w:rsidRPr="00185F79">
        <w:rPr>
          <w:sz w:val="28"/>
          <w:szCs w:val="28"/>
        </w:rPr>
        <w:t>utánfolyás</w:t>
      </w:r>
      <w:proofErr w:type="spellEnd"/>
      <w:r w:rsidRPr="00185F79">
        <w:rPr>
          <w:sz w:val="28"/>
          <w:szCs w:val="28"/>
        </w:rPr>
        <w:t xml:space="preserve"> mellett.</w:t>
      </w:r>
    </w:p>
    <w:p w:rsidR="00D17B9B" w:rsidRPr="00185F79" w:rsidRDefault="00D17B9B" w:rsidP="00D17B9B">
      <w:pPr>
        <w:spacing w:before="100" w:beforeAutospacing="1" w:after="100" w:afterAutospacing="1"/>
        <w:rPr>
          <w:sz w:val="28"/>
          <w:szCs w:val="28"/>
        </w:rPr>
      </w:pPr>
      <w:r w:rsidRPr="00185F79">
        <w:rPr>
          <w:sz w:val="28"/>
          <w:szCs w:val="28"/>
        </w:rPr>
        <w:t>AFI hegesztés során argon védőgáz mellett folyik a hegesztés, a huzalt automatikusan adagolják.</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75"/>
        <w:gridCol w:w="4095"/>
      </w:tblGrid>
      <w:tr w:rsidR="00D17B9B" w:rsidRPr="00185F79" w:rsidTr="00F22005">
        <w:trPr>
          <w:tblCellSpacing w:w="15" w:type="dxa"/>
        </w:trPr>
        <w:tc>
          <w:tcPr>
            <w:tcW w:w="0" w:type="auto"/>
            <w:vAlign w:val="center"/>
            <w:hideMark/>
          </w:tcPr>
          <w:p w:rsidR="00D17B9B" w:rsidRPr="00185F79" w:rsidRDefault="00D17B9B" w:rsidP="00F22005">
            <w:r w:rsidRPr="00185F79">
              <w:rPr>
                <w:noProof/>
                <w:color w:val="0000FF"/>
              </w:rPr>
              <w:drawing>
                <wp:inline distT="0" distB="0" distL="0" distR="0">
                  <wp:extent cx="2466975" cy="1647825"/>
                  <wp:effectExtent l="0" t="0" r="9525" b="9525"/>
                  <wp:docPr id="2" name="Kép 2" descr="Egyenáramú ív">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yenáramú ív">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66975" cy="1647825"/>
                          </a:xfrm>
                          <a:prstGeom prst="rect">
                            <a:avLst/>
                          </a:prstGeom>
                          <a:noFill/>
                          <a:ln>
                            <a:noFill/>
                          </a:ln>
                        </pic:spPr>
                      </pic:pic>
                    </a:graphicData>
                  </a:graphic>
                </wp:inline>
              </w:drawing>
            </w:r>
          </w:p>
          <w:p w:rsidR="00D17B9B" w:rsidRPr="00185F79" w:rsidRDefault="00D17B9B" w:rsidP="00F22005">
            <w:r w:rsidRPr="00185F79">
              <w:t xml:space="preserve">Egyenáramú ív </w:t>
            </w:r>
          </w:p>
        </w:tc>
        <w:tc>
          <w:tcPr>
            <w:tcW w:w="0" w:type="auto"/>
            <w:vAlign w:val="center"/>
            <w:hideMark/>
          </w:tcPr>
          <w:p w:rsidR="00D17B9B" w:rsidRPr="00185F79" w:rsidRDefault="00D17B9B" w:rsidP="00F22005">
            <w:r w:rsidRPr="00185F79">
              <w:rPr>
                <w:noProof/>
                <w:color w:val="0000FF"/>
              </w:rPr>
              <w:drawing>
                <wp:inline distT="0" distB="0" distL="0" distR="0">
                  <wp:extent cx="2552700" cy="1609725"/>
                  <wp:effectExtent l="0" t="0" r="0" b="9525"/>
                  <wp:docPr id="1" name="Kép 1" descr="Váltakozó áramú ív">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áltakozó áramú ív">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2700" cy="1609725"/>
                          </a:xfrm>
                          <a:prstGeom prst="rect">
                            <a:avLst/>
                          </a:prstGeom>
                          <a:noFill/>
                          <a:ln>
                            <a:noFill/>
                          </a:ln>
                        </pic:spPr>
                      </pic:pic>
                    </a:graphicData>
                  </a:graphic>
                </wp:inline>
              </w:drawing>
            </w:r>
          </w:p>
          <w:p w:rsidR="00D17B9B" w:rsidRPr="00185F79" w:rsidRDefault="00D17B9B" w:rsidP="00F22005">
            <w:r w:rsidRPr="00185F79">
              <w:t xml:space="preserve">Váltakozó áramú ív </w:t>
            </w:r>
          </w:p>
        </w:tc>
      </w:tr>
    </w:tbl>
    <w:p w:rsidR="00D17B9B" w:rsidRDefault="00D17B9B" w:rsidP="00D17B9B">
      <w:pPr>
        <w:pStyle w:val="NormlWeb"/>
        <w:jc w:val="both"/>
        <w:rPr>
          <w:sz w:val="28"/>
          <w:szCs w:val="28"/>
        </w:rPr>
      </w:pPr>
      <w:r w:rsidRPr="00185F79">
        <w:rPr>
          <w:sz w:val="28"/>
          <w:szCs w:val="28"/>
        </w:rPr>
        <w:t>Az AWI - </w:t>
      </w:r>
      <w:r w:rsidRPr="00185F79">
        <w:rPr>
          <w:rStyle w:val="Kiemels2"/>
          <w:sz w:val="28"/>
          <w:szCs w:val="28"/>
        </w:rPr>
        <w:t>A</w:t>
      </w:r>
      <w:r w:rsidRPr="00185F79">
        <w:rPr>
          <w:sz w:val="28"/>
          <w:szCs w:val="28"/>
        </w:rPr>
        <w:t xml:space="preserve">rgon </w:t>
      </w:r>
      <w:proofErr w:type="spellStart"/>
      <w:r w:rsidRPr="00185F79">
        <w:rPr>
          <w:sz w:val="28"/>
          <w:szCs w:val="28"/>
        </w:rPr>
        <w:t>védőgázas</w:t>
      </w:r>
      <w:proofErr w:type="spellEnd"/>
      <w:proofErr w:type="gramStart"/>
      <w:r w:rsidRPr="00185F79">
        <w:rPr>
          <w:sz w:val="28"/>
          <w:szCs w:val="28"/>
        </w:rPr>
        <w:t>,</w:t>
      </w:r>
      <w:proofErr w:type="spellStart"/>
      <w:r w:rsidRPr="00185F79">
        <w:rPr>
          <w:rStyle w:val="Kiemels2"/>
          <w:sz w:val="28"/>
          <w:szCs w:val="28"/>
        </w:rPr>
        <w:t>W</w:t>
      </w:r>
      <w:r w:rsidRPr="00185F79">
        <w:rPr>
          <w:sz w:val="28"/>
          <w:szCs w:val="28"/>
        </w:rPr>
        <w:t>olframelektrodás</w:t>
      </w:r>
      <w:proofErr w:type="spellEnd"/>
      <w:proofErr w:type="gramEnd"/>
      <w:r w:rsidRPr="00185F79">
        <w:rPr>
          <w:sz w:val="28"/>
          <w:szCs w:val="28"/>
        </w:rPr>
        <w:t>,</w:t>
      </w:r>
      <w:proofErr w:type="spellStart"/>
      <w:r w:rsidRPr="00185F79">
        <w:rPr>
          <w:rStyle w:val="Kiemels2"/>
          <w:sz w:val="28"/>
          <w:szCs w:val="28"/>
        </w:rPr>
        <w:t>I</w:t>
      </w:r>
      <w:r w:rsidRPr="00185F79">
        <w:rPr>
          <w:sz w:val="28"/>
          <w:szCs w:val="28"/>
        </w:rPr>
        <w:t>nergázas</w:t>
      </w:r>
      <w:proofErr w:type="spellEnd"/>
      <w:r w:rsidRPr="00185F79">
        <w:rPr>
          <w:sz w:val="28"/>
          <w:szCs w:val="28"/>
        </w:rPr>
        <w:t xml:space="preserve"> (semleges) hegesztési folyamat, közismert neve még a TIG (</w:t>
      </w:r>
      <w:proofErr w:type="spellStart"/>
      <w:r w:rsidRPr="00185F79">
        <w:rPr>
          <w:sz w:val="28"/>
          <w:szCs w:val="28"/>
        </w:rPr>
        <w:t>Tungsten</w:t>
      </w:r>
      <w:proofErr w:type="spellEnd"/>
      <w:r w:rsidRPr="00185F79">
        <w:rPr>
          <w:sz w:val="28"/>
          <w:szCs w:val="28"/>
        </w:rPr>
        <w:t xml:space="preserve"> Inert </w:t>
      </w:r>
      <w:proofErr w:type="spellStart"/>
      <w:r w:rsidRPr="00185F79">
        <w:rPr>
          <w:sz w:val="28"/>
          <w:szCs w:val="28"/>
        </w:rPr>
        <w:t>Gas</w:t>
      </w:r>
      <w:proofErr w:type="spellEnd"/>
      <w:r w:rsidRPr="00185F79">
        <w:rPr>
          <w:sz w:val="28"/>
          <w:szCs w:val="28"/>
        </w:rPr>
        <w:t xml:space="preserve">) hegesztés. A </w:t>
      </w:r>
      <w:proofErr w:type="spellStart"/>
      <w:r w:rsidRPr="00185F79">
        <w:rPr>
          <w:sz w:val="28"/>
          <w:szCs w:val="28"/>
        </w:rPr>
        <w:t>volframelektródás</w:t>
      </w:r>
      <w:proofErr w:type="spellEnd"/>
      <w:r w:rsidRPr="00185F79">
        <w:rPr>
          <w:sz w:val="28"/>
          <w:szCs w:val="28"/>
        </w:rPr>
        <w:t xml:space="preserve"> </w:t>
      </w:r>
      <w:proofErr w:type="spellStart"/>
      <w:r w:rsidRPr="00185F79">
        <w:rPr>
          <w:sz w:val="28"/>
          <w:szCs w:val="28"/>
        </w:rPr>
        <w:t>ívhegezstés</w:t>
      </w:r>
      <w:proofErr w:type="spellEnd"/>
      <w:r w:rsidRPr="00185F79">
        <w:rPr>
          <w:sz w:val="28"/>
          <w:szCs w:val="28"/>
        </w:rPr>
        <w:t xml:space="preserve"> eljárás, mely nem leolvadó, </w:t>
      </w:r>
      <w:proofErr w:type="spellStart"/>
      <w:r w:rsidRPr="00185F79">
        <w:rPr>
          <w:sz w:val="28"/>
          <w:szCs w:val="28"/>
        </w:rPr>
        <w:t>volfram</w:t>
      </w:r>
      <w:proofErr w:type="spellEnd"/>
      <w:r w:rsidRPr="00185F79">
        <w:rPr>
          <w:sz w:val="28"/>
          <w:szCs w:val="28"/>
        </w:rPr>
        <w:t xml:space="preserve"> elektródát </w:t>
      </w:r>
      <w:proofErr w:type="spellStart"/>
      <w:r w:rsidRPr="00185F79">
        <w:rPr>
          <w:sz w:val="28"/>
          <w:szCs w:val="28"/>
        </w:rPr>
        <w:t>alkamaz</w:t>
      </w:r>
      <w:proofErr w:type="spellEnd"/>
      <w:r w:rsidRPr="00185F79">
        <w:rPr>
          <w:sz w:val="28"/>
          <w:szCs w:val="28"/>
        </w:rPr>
        <w:t>. TIG hegesztési mód esetén a hegesztőív a munkadarab és a wolframelektróda között képződik. A hegesztendő felület, az ív és az elektróda védeleméről </w:t>
      </w:r>
      <w:proofErr w:type="spellStart"/>
      <w:r w:rsidRPr="00185F79">
        <w:rPr>
          <w:sz w:val="28"/>
          <w:szCs w:val="28"/>
        </w:rPr>
        <w:t>-a</w:t>
      </w:r>
      <w:proofErr w:type="spellEnd"/>
      <w:r w:rsidRPr="00185F79">
        <w:rPr>
          <w:sz w:val="28"/>
          <w:szCs w:val="28"/>
        </w:rPr>
        <w:t xml:space="preserve"> levegőben lévő szennyeződésekkel szemben- a hegesztőpisztolyból kiáramló nemesgáz (Argon) gondoskodik.</w:t>
      </w:r>
    </w:p>
    <w:p w:rsidR="00983877" w:rsidRDefault="00983877" w:rsidP="00D17B9B">
      <w:pPr>
        <w:pStyle w:val="NormlWeb"/>
        <w:jc w:val="both"/>
        <w:rPr>
          <w:sz w:val="28"/>
          <w:szCs w:val="28"/>
        </w:rPr>
      </w:pPr>
    </w:p>
    <w:p w:rsidR="00983877" w:rsidRPr="00983877" w:rsidRDefault="00602FA7" w:rsidP="00983877">
      <w:pPr>
        <w:rPr>
          <w:rStyle w:val="Hiperhivatkozs"/>
          <w:rFonts w:eastAsiaTheme="majorEastAsia"/>
          <w:color w:val="FF0000"/>
          <w:sz w:val="28"/>
          <w:szCs w:val="28"/>
        </w:rPr>
      </w:pPr>
      <w:hyperlink r:id="rId8" w:history="1">
        <w:r w:rsidR="00983877" w:rsidRPr="00983877">
          <w:rPr>
            <w:rStyle w:val="Hiperhivatkozs"/>
            <w:rFonts w:eastAsiaTheme="majorEastAsia"/>
            <w:sz w:val="28"/>
            <w:szCs w:val="28"/>
          </w:rPr>
          <w:t>https://youtu.be/bylomOO9vpw</w:t>
        </w:r>
      </w:hyperlink>
      <w:r w:rsidR="00983877" w:rsidRPr="00983877">
        <w:rPr>
          <w:rStyle w:val="Hiperhivatkozs"/>
          <w:rFonts w:eastAsiaTheme="majorEastAsia"/>
          <w:sz w:val="28"/>
          <w:szCs w:val="28"/>
        </w:rPr>
        <w:t xml:space="preserve"> Hegesztési gyakorlat </w:t>
      </w:r>
      <w:proofErr w:type="gramStart"/>
      <w:r w:rsidR="00983877" w:rsidRPr="00983877">
        <w:rPr>
          <w:rStyle w:val="Hiperhivatkozs"/>
          <w:rFonts w:eastAsiaTheme="majorEastAsia"/>
          <w:sz w:val="28"/>
          <w:szCs w:val="28"/>
        </w:rPr>
        <w:t>AWI  2</w:t>
      </w:r>
      <w:proofErr w:type="gramEnd"/>
      <w:r w:rsidR="00983877" w:rsidRPr="00983877">
        <w:rPr>
          <w:rStyle w:val="Hiperhivatkozs"/>
          <w:rFonts w:eastAsiaTheme="majorEastAsia"/>
          <w:sz w:val="28"/>
          <w:szCs w:val="28"/>
        </w:rPr>
        <w:t>’</w:t>
      </w:r>
      <w:r w:rsidR="00983877">
        <w:rPr>
          <w:rStyle w:val="Hiperhivatkozs"/>
          <w:rFonts w:eastAsiaTheme="majorEastAsia"/>
          <w:sz w:val="28"/>
          <w:szCs w:val="28"/>
        </w:rPr>
        <w:t xml:space="preserve">   </w:t>
      </w:r>
      <w:r w:rsidR="00983877">
        <w:rPr>
          <w:rStyle w:val="Hiperhivatkozs"/>
          <w:rFonts w:eastAsiaTheme="majorEastAsia"/>
          <w:color w:val="FF0000"/>
          <w:sz w:val="28"/>
          <w:szCs w:val="28"/>
        </w:rPr>
        <w:t>Kattints Rá!!</w:t>
      </w:r>
    </w:p>
    <w:p w:rsidR="00983877" w:rsidRPr="00983877" w:rsidRDefault="00983877" w:rsidP="00D17B9B">
      <w:pPr>
        <w:pStyle w:val="NormlWeb"/>
        <w:jc w:val="both"/>
        <w:rPr>
          <w:sz w:val="28"/>
          <w:szCs w:val="28"/>
        </w:rPr>
      </w:pPr>
    </w:p>
    <w:p w:rsidR="00D17B9B" w:rsidRDefault="00D17B9B" w:rsidP="00D17B9B">
      <w:pPr>
        <w:pStyle w:val="NormlWeb"/>
        <w:jc w:val="center"/>
      </w:pPr>
      <w:r>
        <w:rPr>
          <w:noProof/>
        </w:rPr>
        <w:lastRenderedPageBreak/>
        <w:drawing>
          <wp:inline distT="0" distB="0" distL="0" distR="0">
            <wp:extent cx="5429250" cy="3219450"/>
            <wp:effectExtent l="0" t="0" r="0" b="0"/>
            <wp:docPr id="3" name="Kép 3" descr="https://www.welding2000.hu/assets/uploads/k%C3%A9p/2010-0012_gepelemek_es_abrazol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welding2000.hu/assets/uploads/k%C3%A9p/2010-0012_gepelemek_es_abrazola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0" cy="3219450"/>
                    </a:xfrm>
                    <a:prstGeom prst="rect">
                      <a:avLst/>
                    </a:prstGeom>
                    <a:noFill/>
                    <a:ln>
                      <a:noFill/>
                    </a:ln>
                  </pic:spPr>
                </pic:pic>
              </a:graphicData>
            </a:graphic>
          </wp:inline>
        </w:drawing>
      </w:r>
    </w:p>
    <w:p w:rsidR="00D17B9B" w:rsidRPr="00185F79" w:rsidRDefault="00D17B9B" w:rsidP="00D17B9B">
      <w:pPr>
        <w:spacing w:before="100" w:beforeAutospacing="1" w:after="100" w:afterAutospacing="1"/>
        <w:jc w:val="both"/>
        <w:rPr>
          <w:sz w:val="28"/>
          <w:szCs w:val="28"/>
        </w:rPr>
      </w:pPr>
      <w:r w:rsidRPr="00185F79">
        <w:rPr>
          <w:sz w:val="28"/>
          <w:szCs w:val="28"/>
        </w:rPr>
        <w:t xml:space="preserve">Kétféleképpen történhet maga a hegesztés: hozaganyaggal vagy anélkül. Figyelnünk arra a hozaganyag kiválasztásánál, hogy az megfelelő és kompatibilis legyen a hegeszteni kívánt munkadarabbal (acél, rozsdamentes acél, alumínium, </w:t>
      </w:r>
      <w:proofErr w:type="spellStart"/>
      <w:r w:rsidRPr="00185F79">
        <w:rPr>
          <w:sz w:val="28"/>
          <w:szCs w:val="28"/>
        </w:rPr>
        <w:t>stb</w:t>
      </w:r>
      <w:proofErr w:type="spellEnd"/>
      <w:r w:rsidRPr="00185F79">
        <w:rPr>
          <w:sz w:val="28"/>
          <w:szCs w:val="28"/>
        </w:rPr>
        <w:t>).</w:t>
      </w:r>
    </w:p>
    <w:p w:rsidR="00D17B9B" w:rsidRPr="00185F79" w:rsidRDefault="00D17B9B" w:rsidP="00D17B9B">
      <w:pPr>
        <w:spacing w:before="100" w:beforeAutospacing="1" w:after="100" w:afterAutospacing="1"/>
        <w:jc w:val="both"/>
        <w:rPr>
          <w:sz w:val="28"/>
          <w:szCs w:val="28"/>
        </w:rPr>
      </w:pPr>
      <w:r w:rsidRPr="00185F79">
        <w:rPr>
          <w:sz w:val="28"/>
          <w:szCs w:val="28"/>
        </w:rPr>
        <w:t>- DC (egyenáramú) hegesztésnél: acél, rozsdamentes acél, réz</w:t>
      </w:r>
      <w:r w:rsidRPr="00185F79">
        <w:rPr>
          <w:sz w:val="28"/>
          <w:szCs w:val="28"/>
        </w:rPr>
        <w:br/>
        <w:t>- AC/DC (váltóáramú) hegesztésnél: alumínium és más könnyűfém ötvözetek</w:t>
      </w:r>
    </w:p>
    <w:p w:rsidR="00D17B9B" w:rsidRPr="00185F79" w:rsidRDefault="00D17B9B" w:rsidP="00D17B9B">
      <w:pPr>
        <w:spacing w:before="100" w:beforeAutospacing="1" w:after="100" w:afterAutospacing="1"/>
        <w:rPr>
          <w:sz w:val="28"/>
          <w:szCs w:val="28"/>
        </w:rPr>
      </w:pPr>
      <w:r w:rsidRPr="00185F79">
        <w:rPr>
          <w:sz w:val="28"/>
          <w:szCs w:val="28"/>
        </w:rPr>
        <w:t> </w:t>
      </w:r>
    </w:p>
    <w:tbl>
      <w:tblPr>
        <w:tblW w:w="4000" w:type="pct"/>
        <w:tblCellSpacing w:w="15" w:type="dxa"/>
        <w:tblCellMar>
          <w:top w:w="30" w:type="dxa"/>
          <w:left w:w="30" w:type="dxa"/>
          <w:bottom w:w="30" w:type="dxa"/>
          <w:right w:w="30" w:type="dxa"/>
        </w:tblCellMar>
        <w:tblLook w:val="04A0" w:firstRow="1" w:lastRow="0" w:firstColumn="1" w:lastColumn="0" w:noHBand="0" w:noVBand="1"/>
      </w:tblPr>
      <w:tblGrid>
        <w:gridCol w:w="2757"/>
        <w:gridCol w:w="1164"/>
        <w:gridCol w:w="4452"/>
      </w:tblGrid>
      <w:tr w:rsidR="00D17B9B" w:rsidRPr="00185F79" w:rsidTr="00F22005">
        <w:trPr>
          <w:tblCellSpacing w:w="15" w:type="dxa"/>
        </w:trPr>
        <w:tc>
          <w:tcPr>
            <w:tcW w:w="2100" w:type="dxa"/>
            <w:vAlign w:val="center"/>
            <w:hideMark/>
          </w:tcPr>
          <w:p w:rsidR="00D17B9B" w:rsidRPr="00185F79" w:rsidRDefault="00D17B9B" w:rsidP="00F22005">
            <w:pPr>
              <w:rPr>
                <w:sz w:val="28"/>
                <w:szCs w:val="28"/>
              </w:rPr>
            </w:pPr>
            <w:r w:rsidRPr="00185F79">
              <w:rPr>
                <w:b/>
                <w:bCs/>
                <w:sz w:val="28"/>
                <w:szCs w:val="28"/>
              </w:rPr>
              <w:t>Elektróda</w:t>
            </w:r>
          </w:p>
        </w:tc>
        <w:tc>
          <w:tcPr>
            <w:tcW w:w="0" w:type="auto"/>
            <w:vAlign w:val="center"/>
            <w:hideMark/>
          </w:tcPr>
          <w:p w:rsidR="00D17B9B" w:rsidRPr="00185F79" w:rsidRDefault="00D17B9B" w:rsidP="00F22005">
            <w:pPr>
              <w:rPr>
                <w:sz w:val="28"/>
                <w:szCs w:val="28"/>
              </w:rPr>
            </w:pPr>
            <w:r w:rsidRPr="00185F79">
              <w:rPr>
                <w:b/>
                <w:bCs/>
                <w:sz w:val="28"/>
                <w:szCs w:val="28"/>
              </w:rPr>
              <w:t>Színe</w:t>
            </w:r>
          </w:p>
        </w:tc>
        <w:tc>
          <w:tcPr>
            <w:tcW w:w="0" w:type="auto"/>
            <w:vAlign w:val="center"/>
            <w:hideMark/>
          </w:tcPr>
          <w:p w:rsidR="00D17B9B" w:rsidRPr="00185F79" w:rsidRDefault="00D17B9B" w:rsidP="00F22005">
            <w:pPr>
              <w:rPr>
                <w:sz w:val="28"/>
                <w:szCs w:val="28"/>
              </w:rPr>
            </w:pPr>
            <w:r w:rsidRPr="00185F79">
              <w:rPr>
                <w:b/>
                <w:bCs/>
                <w:sz w:val="28"/>
                <w:szCs w:val="28"/>
              </w:rPr>
              <w:t>Felhasználás</w:t>
            </w:r>
          </w:p>
        </w:tc>
      </w:tr>
      <w:tr w:rsidR="00D17B9B" w:rsidRPr="00185F79" w:rsidTr="00F22005">
        <w:trPr>
          <w:tblCellSpacing w:w="15" w:type="dxa"/>
        </w:trPr>
        <w:tc>
          <w:tcPr>
            <w:tcW w:w="2100" w:type="dxa"/>
            <w:vAlign w:val="center"/>
            <w:hideMark/>
          </w:tcPr>
          <w:p w:rsidR="00D17B9B" w:rsidRPr="00185F79" w:rsidRDefault="00D17B9B" w:rsidP="00F22005">
            <w:pPr>
              <w:rPr>
                <w:sz w:val="28"/>
                <w:szCs w:val="28"/>
              </w:rPr>
            </w:pPr>
            <w:r w:rsidRPr="00185F79">
              <w:rPr>
                <w:sz w:val="28"/>
                <w:szCs w:val="28"/>
              </w:rPr>
              <w:t>Wolfram Cérium-oxid</w:t>
            </w:r>
          </w:p>
        </w:tc>
        <w:tc>
          <w:tcPr>
            <w:tcW w:w="0" w:type="auto"/>
            <w:vAlign w:val="center"/>
            <w:hideMark/>
          </w:tcPr>
          <w:p w:rsidR="00D17B9B" w:rsidRPr="00185F79" w:rsidRDefault="00D17B9B" w:rsidP="00F22005">
            <w:pPr>
              <w:rPr>
                <w:sz w:val="28"/>
                <w:szCs w:val="28"/>
              </w:rPr>
            </w:pPr>
            <w:r w:rsidRPr="00185F79">
              <w:rPr>
                <w:sz w:val="28"/>
                <w:szCs w:val="28"/>
              </w:rPr>
              <w:t>Szürke</w:t>
            </w:r>
          </w:p>
        </w:tc>
        <w:tc>
          <w:tcPr>
            <w:tcW w:w="0" w:type="auto"/>
            <w:vAlign w:val="center"/>
            <w:hideMark/>
          </w:tcPr>
          <w:p w:rsidR="00D17B9B" w:rsidRPr="00185F79" w:rsidRDefault="00D17B9B" w:rsidP="00F22005">
            <w:pPr>
              <w:rPr>
                <w:sz w:val="28"/>
                <w:szCs w:val="28"/>
              </w:rPr>
            </w:pPr>
            <w:r w:rsidRPr="00185F79">
              <w:rPr>
                <w:sz w:val="28"/>
                <w:szCs w:val="28"/>
              </w:rPr>
              <w:t>Univerzális</w:t>
            </w:r>
          </w:p>
        </w:tc>
      </w:tr>
      <w:tr w:rsidR="00D17B9B" w:rsidRPr="00185F79" w:rsidTr="00F22005">
        <w:trPr>
          <w:tblCellSpacing w:w="15" w:type="dxa"/>
        </w:trPr>
        <w:tc>
          <w:tcPr>
            <w:tcW w:w="0" w:type="auto"/>
            <w:vAlign w:val="center"/>
            <w:hideMark/>
          </w:tcPr>
          <w:p w:rsidR="00D17B9B" w:rsidRPr="00185F79" w:rsidRDefault="00D17B9B" w:rsidP="00F22005">
            <w:pPr>
              <w:rPr>
                <w:sz w:val="28"/>
                <w:szCs w:val="28"/>
              </w:rPr>
            </w:pPr>
            <w:r w:rsidRPr="00185F79">
              <w:rPr>
                <w:sz w:val="28"/>
                <w:szCs w:val="28"/>
              </w:rPr>
              <w:t>Tiszta Wolfram</w:t>
            </w:r>
          </w:p>
        </w:tc>
        <w:tc>
          <w:tcPr>
            <w:tcW w:w="0" w:type="auto"/>
            <w:vAlign w:val="center"/>
            <w:hideMark/>
          </w:tcPr>
          <w:p w:rsidR="00D17B9B" w:rsidRPr="00185F79" w:rsidRDefault="00D17B9B" w:rsidP="00F22005">
            <w:pPr>
              <w:rPr>
                <w:sz w:val="28"/>
                <w:szCs w:val="28"/>
              </w:rPr>
            </w:pPr>
            <w:r w:rsidRPr="00185F79">
              <w:rPr>
                <w:sz w:val="28"/>
                <w:szCs w:val="28"/>
              </w:rPr>
              <w:t>Zöld/Kék</w:t>
            </w:r>
          </w:p>
        </w:tc>
        <w:tc>
          <w:tcPr>
            <w:tcW w:w="0" w:type="auto"/>
            <w:vAlign w:val="center"/>
            <w:hideMark/>
          </w:tcPr>
          <w:p w:rsidR="00D17B9B" w:rsidRPr="00185F79" w:rsidRDefault="00D17B9B" w:rsidP="00F22005">
            <w:pPr>
              <w:rPr>
                <w:sz w:val="28"/>
                <w:szCs w:val="28"/>
              </w:rPr>
            </w:pPr>
            <w:proofErr w:type="spellStart"/>
            <w:r w:rsidRPr="00185F79">
              <w:rPr>
                <w:sz w:val="28"/>
                <w:szCs w:val="28"/>
              </w:rPr>
              <w:t>Aluminium</w:t>
            </w:r>
            <w:proofErr w:type="spellEnd"/>
            <w:r w:rsidRPr="00185F79">
              <w:rPr>
                <w:sz w:val="28"/>
                <w:szCs w:val="28"/>
              </w:rPr>
              <w:t xml:space="preserve"> és könnyűfémek, ötvözetek</w:t>
            </w:r>
          </w:p>
        </w:tc>
      </w:tr>
      <w:tr w:rsidR="00D17B9B" w:rsidRPr="00185F79" w:rsidTr="00F22005">
        <w:trPr>
          <w:tblCellSpacing w:w="15" w:type="dxa"/>
        </w:trPr>
        <w:tc>
          <w:tcPr>
            <w:tcW w:w="0" w:type="auto"/>
            <w:vAlign w:val="center"/>
            <w:hideMark/>
          </w:tcPr>
          <w:p w:rsidR="00D17B9B" w:rsidRPr="00185F79" w:rsidRDefault="00D17B9B" w:rsidP="00F22005">
            <w:pPr>
              <w:rPr>
                <w:sz w:val="28"/>
                <w:szCs w:val="28"/>
              </w:rPr>
            </w:pPr>
            <w:r w:rsidRPr="00185F79">
              <w:rPr>
                <w:sz w:val="28"/>
                <w:szCs w:val="28"/>
              </w:rPr>
              <w:t xml:space="preserve">Wolfram </w:t>
            </w:r>
            <w:proofErr w:type="spellStart"/>
            <w:r w:rsidRPr="00185F79">
              <w:rPr>
                <w:sz w:val="28"/>
                <w:szCs w:val="28"/>
              </w:rPr>
              <w:t>Thorium-oxid</w:t>
            </w:r>
            <w:proofErr w:type="spellEnd"/>
          </w:p>
        </w:tc>
        <w:tc>
          <w:tcPr>
            <w:tcW w:w="0" w:type="auto"/>
            <w:vAlign w:val="center"/>
            <w:hideMark/>
          </w:tcPr>
          <w:p w:rsidR="00D17B9B" w:rsidRPr="00185F79" w:rsidRDefault="00D17B9B" w:rsidP="00F22005">
            <w:pPr>
              <w:rPr>
                <w:sz w:val="28"/>
                <w:szCs w:val="28"/>
              </w:rPr>
            </w:pPr>
            <w:r w:rsidRPr="00185F79">
              <w:rPr>
                <w:sz w:val="28"/>
                <w:szCs w:val="28"/>
              </w:rPr>
              <w:t>Piros</w:t>
            </w:r>
          </w:p>
        </w:tc>
        <w:tc>
          <w:tcPr>
            <w:tcW w:w="0" w:type="auto"/>
            <w:vAlign w:val="center"/>
            <w:hideMark/>
          </w:tcPr>
          <w:p w:rsidR="00D17B9B" w:rsidRPr="00185F79" w:rsidRDefault="00D17B9B" w:rsidP="00F22005">
            <w:pPr>
              <w:rPr>
                <w:sz w:val="28"/>
                <w:szCs w:val="28"/>
              </w:rPr>
            </w:pPr>
            <w:r w:rsidRPr="00185F79">
              <w:rPr>
                <w:sz w:val="28"/>
                <w:szCs w:val="28"/>
              </w:rPr>
              <w:t>Acél, rozsdamentes acél, réz</w:t>
            </w:r>
          </w:p>
        </w:tc>
      </w:tr>
    </w:tbl>
    <w:p w:rsidR="00D17B9B" w:rsidRPr="00185F79" w:rsidRDefault="00D17B9B" w:rsidP="00D17B9B">
      <w:pPr>
        <w:spacing w:before="100" w:beforeAutospacing="1" w:after="100" w:afterAutospacing="1"/>
        <w:jc w:val="center"/>
        <w:rPr>
          <w:sz w:val="28"/>
          <w:szCs w:val="28"/>
        </w:rPr>
      </w:pPr>
      <w:r w:rsidRPr="00185F79">
        <w:rPr>
          <w:sz w:val="28"/>
          <w:szCs w:val="28"/>
        </w:rPr>
        <w:t> </w:t>
      </w:r>
    </w:p>
    <w:p w:rsidR="00D17B9B" w:rsidRPr="00185F79" w:rsidRDefault="00D17B9B" w:rsidP="00D17B9B">
      <w:pPr>
        <w:spacing w:before="100" w:beforeAutospacing="1" w:after="100" w:afterAutospacing="1"/>
        <w:jc w:val="both"/>
        <w:rPr>
          <w:sz w:val="28"/>
          <w:szCs w:val="28"/>
        </w:rPr>
      </w:pPr>
      <w:r w:rsidRPr="00185F79">
        <w:rPr>
          <w:sz w:val="28"/>
          <w:szCs w:val="28"/>
        </w:rPr>
        <w:t>Az AWI (TIG) hegesztés tiszta és salakmentes, magas minőségű hegesztést biztosít. A beolvadás tökéletes, és szabályos a varrat. Nem igényel általában a hegesztés után varrat csiszolást, tisztítást.</w:t>
      </w:r>
    </w:p>
    <w:p w:rsidR="00D17B9B" w:rsidRPr="00185F79" w:rsidRDefault="00D17B9B" w:rsidP="00D17B9B">
      <w:pPr>
        <w:spacing w:before="100" w:beforeAutospacing="1" w:after="100" w:afterAutospacing="1"/>
        <w:jc w:val="center"/>
      </w:pPr>
      <w:r w:rsidRPr="00185F79">
        <w:rPr>
          <w:noProof/>
        </w:rPr>
        <w:drawing>
          <wp:inline distT="0" distB="0" distL="0" distR="0">
            <wp:extent cx="2457450" cy="1781175"/>
            <wp:effectExtent l="0" t="0" r="0" b="9525"/>
            <wp:docPr id="5" name="Kép 5" descr="https://www.welding2000.hu/assets/uploads/k%C3%A9p/tig%20hegeszt%C3%A9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welding2000.hu/assets/uploads/k%C3%A9p/tig%20hegeszt%C3%A9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57450" cy="1781175"/>
                    </a:xfrm>
                    <a:prstGeom prst="rect">
                      <a:avLst/>
                    </a:prstGeom>
                    <a:noFill/>
                    <a:ln>
                      <a:noFill/>
                    </a:ln>
                  </pic:spPr>
                </pic:pic>
              </a:graphicData>
            </a:graphic>
          </wp:inline>
        </w:drawing>
      </w:r>
    </w:p>
    <w:p w:rsidR="00D17B9B" w:rsidRPr="00185F79" w:rsidRDefault="00D17B9B" w:rsidP="00D17B9B">
      <w:pPr>
        <w:spacing w:before="100" w:beforeAutospacing="1" w:after="100" w:afterAutospacing="1"/>
        <w:rPr>
          <w:sz w:val="28"/>
          <w:szCs w:val="28"/>
        </w:rPr>
      </w:pPr>
      <w:r w:rsidRPr="00185F79">
        <w:rPr>
          <w:sz w:val="28"/>
          <w:szCs w:val="28"/>
        </w:rPr>
        <w:lastRenderedPageBreak/>
        <w:t>Az AWI (TIG) hegesztés csaknem minden fém hegesztéséhez használható, és az eljárás alkalmas mind kézi, mind pedig gépesített eljárásokhoz. </w:t>
      </w:r>
      <w:r w:rsidRPr="00185F79">
        <w:rPr>
          <w:sz w:val="28"/>
          <w:szCs w:val="28"/>
        </w:rPr>
        <w:br/>
        <w:t>               </w:t>
      </w:r>
    </w:p>
    <w:p w:rsidR="00D17B9B" w:rsidRPr="00185F79" w:rsidRDefault="00D17B9B" w:rsidP="00D17B9B">
      <w:pPr>
        <w:spacing w:before="100" w:beforeAutospacing="1" w:after="100" w:afterAutospacing="1"/>
        <w:jc w:val="both"/>
        <w:rPr>
          <w:sz w:val="28"/>
          <w:szCs w:val="28"/>
        </w:rPr>
      </w:pPr>
      <w:r w:rsidRPr="00185F79">
        <w:rPr>
          <w:sz w:val="28"/>
          <w:szCs w:val="28"/>
        </w:rPr>
        <w:t>Széles körben használják a nukleáris-, vegyipari berendezések-, repülő- és magas minőségű hegesztésekhez. </w:t>
      </w:r>
    </w:p>
    <w:p w:rsidR="00D17B9B" w:rsidRPr="00185F79" w:rsidRDefault="00D17B9B" w:rsidP="00D17B9B">
      <w:pPr>
        <w:spacing w:before="100" w:beforeAutospacing="1" w:after="100" w:afterAutospacing="1"/>
        <w:jc w:val="both"/>
        <w:rPr>
          <w:sz w:val="28"/>
          <w:szCs w:val="28"/>
        </w:rPr>
      </w:pPr>
      <w:r w:rsidRPr="00185F79">
        <w:rPr>
          <w:sz w:val="28"/>
          <w:szCs w:val="28"/>
        </w:rPr>
        <w:t>Termékeink között AWI (TIG) gépek és pisztolyok és hozzájuk tartozó kiegészítők széles skáláját megtalálhatja.</w:t>
      </w:r>
    </w:p>
    <w:p w:rsidR="00D17B9B" w:rsidRPr="00185F79" w:rsidRDefault="00D17B9B" w:rsidP="00D17B9B">
      <w:pPr>
        <w:spacing w:before="100" w:beforeAutospacing="1" w:after="100" w:afterAutospacing="1"/>
        <w:jc w:val="center"/>
      </w:pPr>
      <w:r w:rsidRPr="00185F79">
        <w:rPr>
          <w:noProof/>
        </w:rPr>
        <w:drawing>
          <wp:inline distT="0" distB="0" distL="0" distR="0">
            <wp:extent cx="3429000" cy="2324100"/>
            <wp:effectExtent l="0" t="0" r="0" b="0"/>
            <wp:docPr id="4" name="Kép 4" descr="https://www.welding2000.hu/assets/uploads/k%C3%A9p/caddy-tig-2200iw-kocsival_86hj-bfa7-1417545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welding2000.hu/assets/uploads/k%C3%A9p/caddy-tig-2200iw-kocsival_86hj-bfa7-141754501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9000" cy="2324100"/>
                    </a:xfrm>
                    <a:prstGeom prst="rect">
                      <a:avLst/>
                    </a:prstGeom>
                    <a:noFill/>
                    <a:ln>
                      <a:noFill/>
                    </a:ln>
                  </pic:spPr>
                </pic:pic>
              </a:graphicData>
            </a:graphic>
          </wp:inline>
        </w:drawing>
      </w:r>
    </w:p>
    <w:p w:rsidR="00D17B9B" w:rsidRDefault="00602FA7" w:rsidP="00D17B9B">
      <w:pPr>
        <w:spacing w:before="100" w:beforeAutospacing="1" w:after="100" w:afterAutospacing="1"/>
        <w:jc w:val="center"/>
      </w:pPr>
      <w:hyperlink r:id="rId12" w:history="1">
        <w:r w:rsidR="00D17B9B" w:rsidRPr="00185F79">
          <w:rPr>
            <w:color w:val="0000FF"/>
            <w:u w:val="single"/>
          </w:rPr>
          <w:t>ESAB gépe</w:t>
        </w:r>
      </w:hyperlink>
    </w:p>
    <w:p w:rsidR="00602FA7" w:rsidRDefault="00D17B9B" w:rsidP="00D17B9B">
      <w:pPr>
        <w:spacing w:before="100" w:beforeAutospacing="1" w:after="100" w:afterAutospacing="1"/>
        <w:rPr>
          <w:rFonts w:ascii="Arial" w:hAnsi="Arial" w:cs="Arial"/>
          <w:sz w:val="36"/>
          <w:szCs w:val="36"/>
        </w:rPr>
      </w:pPr>
      <w:r w:rsidRPr="00B85283">
        <w:t> </w:t>
      </w:r>
      <w:r w:rsidRPr="00B85283">
        <w:rPr>
          <w:sz w:val="36"/>
          <w:szCs w:val="36"/>
        </w:rPr>
        <w:t xml:space="preserve">Az argon </w:t>
      </w:r>
      <w:proofErr w:type="spellStart"/>
      <w:r w:rsidRPr="00B85283">
        <w:rPr>
          <w:sz w:val="36"/>
          <w:szCs w:val="36"/>
        </w:rPr>
        <w:t>védőgázas</w:t>
      </w:r>
      <w:proofErr w:type="spellEnd"/>
      <w:r w:rsidRPr="00B85283">
        <w:rPr>
          <w:sz w:val="36"/>
          <w:szCs w:val="36"/>
        </w:rPr>
        <w:t xml:space="preserve">, </w:t>
      </w:r>
      <w:proofErr w:type="spellStart"/>
      <w:r w:rsidRPr="00B85283">
        <w:rPr>
          <w:sz w:val="36"/>
          <w:szCs w:val="36"/>
        </w:rPr>
        <w:t>wolfrámelektródás</w:t>
      </w:r>
      <w:proofErr w:type="spellEnd"/>
      <w:r w:rsidRPr="00B85283">
        <w:rPr>
          <w:sz w:val="36"/>
          <w:szCs w:val="36"/>
        </w:rPr>
        <w:t xml:space="preserve"> ívhegesztés (AWI, vagy TIG</w:t>
      </w:r>
      <w:proofErr w:type="gramStart"/>
      <w:r w:rsidRPr="00B85283">
        <w:rPr>
          <w:sz w:val="36"/>
          <w:szCs w:val="36"/>
        </w:rPr>
        <w:t>,WIG</w:t>
      </w:r>
      <w:proofErr w:type="gramEnd"/>
      <w:r w:rsidRPr="00B85283">
        <w:rPr>
          <w:sz w:val="36"/>
          <w:szCs w:val="36"/>
        </w:rPr>
        <w:t xml:space="preserve"> </w:t>
      </w:r>
      <w:r w:rsidRPr="00B85283">
        <w:rPr>
          <w:rFonts w:ascii="Arial" w:hAnsi="Arial" w:cs="Arial"/>
          <w:sz w:val="36"/>
          <w:szCs w:val="36"/>
        </w:rPr>
        <w:t xml:space="preserve">hegesztésként ismert) olyan eljárás, mely nem leolvadó, </w:t>
      </w:r>
      <w:proofErr w:type="spellStart"/>
      <w:r w:rsidRPr="00B85283">
        <w:rPr>
          <w:rFonts w:ascii="Arial" w:hAnsi="Arial" w:cs="Arial"/>
          <w:sz w:val="36"/>
          <w:szCs w:val="36"/>
        </w:rPr>
        <w:t>wolfrám</w:t>
      </w:r>
      <w:proofErr w:type="spellEnd"/>
      <w:r w:rsidRPr="00B85283">
        <w:rPr>
          <w:rFonts w:ascii="Arial" w:hAnsi="Arial" w:cs="Arial"/>
          <w:sz w:val="36"/>
          <w:szCs w:val="36"/>
        </w:rPr>
        <w:t xml:space="preserve"> elektródát alkalmaz. </w:t>
      </w:r>
    </w:p>
    <w:p w:rsidR="00602FA7" w:rsidRDefault="00D17B9B" w:rsidP="00D17B9B">
      <w:pPr>
        <w:spacing w:before="100" w:beforeAutospacing="1" w:after="100" w:afterAutospacing="1"/>
        <w:rPr>
          <w:rFonts w:ascii="Arial" w:hAnsi="Arial" w:cs="Arial"/>
          <w:sz w:val="36"/>
          <w:szCs w:val="36"/>
        </w:rPr>
      </w:pPr>
      <w:r w:rsidRPr="00B85283">
        <w:rPr>
          <w:rFonts w:ascii="Arial" w:hAnsi="Arial" w:cs="Arial"/>
          <w:sz w:val="36"/>
          <w:szCs w:val="36"/>
        </w:rPr>
        <w:t>A hegesztéshez szükséges hőt a wolframelektróda és a munkadarab között keltett ív szolgáltatja.</w:t>
      </w:r>
    </w:p>
    <w:p w:rsidR="00602FA7" w:rsidRDefault="00D17B9B" w:rsidP="00D17B9B">
      <w:pPr>
        <w:spacing w:before="100" w:beforeAutospacing="1" w:after="100" w:afterAutospacing="1"/>
        <w:rPr>
          <w:sz w:val="36"/>
          <w:szCs w:val="36"/>
        </w:rPr>
      </w:pPr>
      <w:r w:rsidRPr="00B85283">
        <w:rPr>
          <w:sz w:val="36"/>
          <w:szCs w:val="36"/>
        </w:rPr>
        <w:t xml:space="preserve">Az elektródát, az ívet és a megolvadt hegesztési </w:t>
      </w:r>
      <w:proofErr w:type="spellStart"/>
      <w:r w:rsidRPr="00B85283">
        <w:rPr>
          <w:sz w:val="36"/>
          <w:szCs w:val="36"/>
        </w:rPr>
        <w:t>ömledéket</w:t>
      </w:r>
      <w:proofErr w:type="spellEnd"/>
      <w:r w:rsidRPr="00B85283">
        <w:rPr>
          <w:sz w:val="36"/>
          <w:szCs w:val="36"/>
        </w:rPr>
        <w:t xml:space="preserve"> körülvevő területet a levegőtől semleges </w:t>
      </w:r>
      <w:proofErr w:type="gramStart"/>
      <w:r w:rsidRPr="00B85283">
        <w:rPr>
          <w:sz w:val="36"/>
          <w:szCs w:val="36"/>
        </w:rPr>
        <w:t>gáz védelmezi</w:t>
      </w:r>
      <w:proofErr w:type="gramEnd"/>
      <w:r w:rsidRPr="00B85283">
        <w:rPr>
          <w:sz w:val="36"/>
          <w:szCs w:val="36"/>
        </w:rPr>
        <w:t xml:space="preserve">. Amennyiben hegesztőanyagra is szükség van, azt a megolvadt </w:t>
      </w:r>
      <w:proofErr w:type="spellStart"/>
      <w:r w:rsidRPr="00B85283">
        <w:rPr>
          <w:sz w:val="36"/>
          <w:szCs w:val="36"/>
        </w:rPr>
        <w:t>ömledék</w:t>
      </w:r>
      <w:proofErr w:type="spellEnd"/>
      <w:r w:rsidRPr="00B85283">
        <w:rPr>
          <w:sz w:val="36"/>
          <w:szCs w:val="36"/>
        </w:rPr>
        <w:t xml:space="preserve"> szélénél kell hozzáadni. </w:t>
      </w:r>
    </w:p>
    <w:p w:rsidR="00602FA7" w:rsidRDefault="00D17B9B" w:rsidP="00D17B9B">
      <w:pPr>
        <w:spacing w:before="100" w:beforeAutospacing="1" w:after="100" w:afterAutospacing="1"/>
        <w:rPr>
          <w:sz w:val="36"/>
          <w:szCs w:val="36"/>
        </w:rPr>
      </w:pPr>
      <w:r w:rsidRPr="00B85283">
        <w:rPr>
          <w:sz w:val="36"/>
          <w:szCs w:val="36"/>
        </w:rPr>
        <w:t xml:space="preserve">Az AWI hegesztés kivételesen tiszta, magas minőségű hegesztést biztosít. Minthogy salakanyag nem termelődik, nem fordulhat elő, hogy salak kerüljön a varratfémbe és a befejezett hegesztés gyakorlatilag nem igényel tisztítást. </w:t>
      </w:r>
    </w:p>
    <w:p w:rsidR="00602FA7" w:rsidRDefault="00D17B9B" w:rsidP="00D17B9B">
      <w:pPr>
        <w:spacing w:before="100" w:beforeAutospacing="1" w:after="100" w:afterAutospacing="1"/>
        <w:rPr>
          <w:sz w:val="36"/>
          <w:szCs w:val="36"/>
        </w:rPr>
      </w:pPr>
      <w:r w:rsidRPr="00B85283">
        <w:rPr>
          <w:sz w:val="36"/>
          <w:szCs w:val="36"/>
        </w:rPr>
        <w:t xml:space="preserve">Az AWI hegesztés szinte minden fajta fém hegesztéséhez használható és az eljárás alkalmas mind kézi, mind pedig automatikus eljárásokhoz. Az AWI hegesztést leginkább alumínium és rozsdamentes </w:t>
      </w:r>
      <w:r w:rsidRPr="00B85283">
        <w:rPr>
          <w:sz w:val="36"/>
          <w:szCs w:val="36"/>
        </w:rPr>
        <w:lastRenderedPageBreak/>
        <w:t xml:space="preserve">acélötvözetek hegesztésénél alkalmazzák, amikor a hegesztés hibátlansága kiemelkedő jelentőségű. </w:t>
      </w:r>
    </w:p>
    <w:p w:rsidR="00602FA7" w:rsidRDefault="00D17B9B" w:rsidP="00D17B9B">
      <w:pPr>
        <w:spacing w:before="100" w:beforeAutospacing="1" w:after="100" w:afterAutospacing="1"/>
        <w:rPr>
          <w:sz w:val="36"/>
          <w:szCs w:val="36"/>
        </w:rPr>
      </w:pPr>
      <w:r w:rsidRPr="00B85283">
        <w:rPr>
          <w:sz w:val="36"/>
          <w:szCs w:val="36"/>
        </w:rPr>
        <w:t>Széles körben használják a nukleáris-, vegyészeti-, repülő- és élelmiszeriparban magas minőségű hegesztésekhez.</w:t>
      </w:r>
    </w:p>
    <w:p w:rsidR="00602FA7" w:rsidRDefault="00D17B9B" w:rsidP="00D17B9B">
      <w:pPr>
        <w:spacing w:before="100" w:beforeAutospacing="1" w:after="100" w:afterAutospacing="1"/>
        <w:rPr>
          <w:sz w:val="36"/>
          <w:szCs w:val="36"/>
        </w:rPr>
      </w:pPr>
      <w:r w:rsidRPr="00B85283">
        <w:rPr>
          <w:sz w:val="36"/>
          <w:szCs w:val="36"/>
        </w:rPr>
        <w:t xml:space="preserve">A hegesztéshez használt wolfram elektródákat porkohászati úton állítják </w:t>
      </w:r>
      <w:proofErr w:type="spellStart"/>
      <w:r w:rsidRPr="00B85283">
        <w:rPr>
          <w:sz w:val="36"/>
          <w:szCs w:val="36"/>
        </w:rPr>
        <w:t>elő</w:t>
      </w:r>
      <w:proofErr w:type="gramStart"/>
      <w:r w:rsidRPr="00B85283">
        <w:rPr>
          <w:sz w:val="36"/>
          <w:szCs w:val="36"/>
        </w:rPr>
        <w:t>.Az</w:t>
      </w:r>
      <w:proofErr w:type="spellEnd"/>
      <w:proofErr w:type="gramEnd"/>
      <w:r w:rsidRPr="00B85283">
        <w:rPr>
          <w:sz w:val="36"/>
          <w:szCs w:val="36"/>
        </w:rPr>
        <w:t xml:space="preserve"> ötvözők mennyisége 0,5-4% lehet. Méretei:50,70,150,175mm hosszúak lehetnek.</w:t>
      </w:r>
    </w:p>
    <w:p w:rsidR="00D17B9B" w:rsidRPr="00B85283" w:rsidRDefault="00D17B9B" w:rsidP="00D17B9B">
      <w:pPr>
        <w:spacing w:before="100" w:beforeAutospacing="1" w:after="100" w:afterAutospacing="1"/>
      </w:pPr>
      <w:r w:rsidRPr="00B85283">
        <w:rPr>
          <w:sz w:val="36"/>
          <w:szCs w:val="36"/>
        </w:rPr>
        <w:t>Vastagságuk 1,1.6,2.4,3.2</w:t>
      </w:r>
      <w:proofErr w:type="gramStart"/>
      <w:r w:rsidRPr="00B85283">
        <w:rPr>
          <w:sz w:val="36"/>
          <w:szCs w:val="36"/>
        </w:rPr>
        <w:t>,és</w:t>
      </w:r>
      <w:proofErr w:type="gramEnd"/>
      <w:r w:rsidRPr="00B85283">
        <w:rPr>
          <w:sz w:val="36"/>
          <w:szCs w:val="36"/>
        </w:rPr>
        <w:t xml:space="preserve"> 4 mm </w:t>
      </w:r>
      <w:proofErr w:type="spellStart"/>
      <w:r w:rsidRPr="00B85283">
        <w:rPr>
          <w:sz w:val="36"/>
          <w:szCs w:val="36"/>
        </w:rPr>
        <w:t>lehet.Típusai</w:t>
      </w:r>
      <w:proofErr w:type="spellEnd"/>
      <w:r w:rsidRPr="00B85283">
        <w:rPr>
          <w:sz w:val="36"/>
          <w:szCs w:val="36"/>
        </w:rPr>
        <w:t>:</w:t>
      </w:r>
    </w:p>
    <w:p w:rsidR="00D17B9B" w:rsidRPr="00B85283" w:rsidRDefault="00D17B9B" w:rsidP="00D17B9B">
      <w:pPr>
        <w:spacing w:before="100" w:beforeAutospacing="1" w:after="100" w:afterAutospacing="1"/>
      </w:pPr>
      <w:proofErr w:type="spellStart"/>
      <w:r w:rsidRPr="00B85283">
        <w:rPr>
          <w:sz w:val="36"/>
          <w:szCs w:val="36"/>
        </w:rPr>
        <w:t>-tiszta</w:t>
      </w:r>
      <w:proofErr w:type="spellEnd"/>
      <w:r w:rsidRPr="00B85283">
        <w:rPr>
          <w:sz w:val="36"/>
          <w:szCs w:val="36"/>
        </w:rPr>
        <w:t xml:space="preserve"> </w:t>
      </w:r>
      <w:proofErr w:type="spellStart"/>
      <w:r w:rsidRPr="00B85283">
        <w:rPr>
          <w:sz w:val="36"/>
          <w:szCs w:val="36"/>
        </w:rPr>
        <w:t>wolfram</w:t>
      </w:r>
      <w:proofErr w:type="gramStart"/>
      <w:r w:rsidRPr="00B85283">
        <w:rPr>
          <w:sz w:val="36"/>
          <w:szCs w:val="36"/>
        </w:rPr>
        <w:t>.A</w:t>
      </w:r>
      <w:proofErr w:type="spellEnd"/>
      <w:proofErr w:type="gramEnd"/>
      <w:r w:rsidRPr="00B85283">
        <w:rPr>
          <w:sz w:val="36"/>
          <w:szCs w:val="36"/>
        </w:rPr>
        <w:t xml:space="preserve"> legmagasabb hőmérséklet ezzel érhető el. Alumínium </w:t>
      </w:r>
      <w:proofErr w:type="spellStart"/>
      <w:r w:rsidRPr="00B85283">
        <w:rPr>
          <w:sz w:val="36"/>
          <w:szCs w:val="36"/>
        </w:rPr>
        <w:t>hegesztésére</w:t>
      </w:r>
      <w:proofErr w:type="gramStart"/>
      <w:r w:rsidRPr="00B85283">
        <w:rPr>
          <w:sz w:val="36"/>
          <w:szCs w:val="36"/>
        </w:rPr>
        <w:t>.Színjelölése</w:t>
      </w:r>
      <w:proofErr w:type="spellEnd"/>
      <w:proofErr w:type="gramEnd"/>
      <w:r w:rsidRPr="00B85283">
        <w:rPr>
          <w:sz w:val="36"/>
          <w:szCs w:val="36"/>
        </w:rPr>
        <w:t>: zöld</w:t>
      </w:r>
    </w:p>
    <w:p w:rsidR="00D17B9B" w:rsidRPr="00B85283" w:rsidRDefault="00D17B9B" w:rsidP="00D17B9B">
      <w:pPr>
        <w:spacing w:before="100" w:beforeAutospacing="1" w:after="100" w:afterAutospacing="1"/>
      </w:pPr>
      <w:proofErr w:type="spellStart"/>
      <w:r w:rsidRPr="00B85283">
        <w:rPr>
          <w:sz w:val="36"/>
          <w:szCs w:val="36"/>
        </w:rPr>
        <w:t>-thóriummal</w:t>
      </w:r>
      <w:proofErr w:type="spellEnd"/>
      <w:r w:rsidRPr="00B85283">
        <w:rPr>
          <w:sz w:val="36"/>
          <w:szCs w:val="36"/>
        </w:rPr>
        <w:t xml:space="preserve"> ötvözött wolfram </w:t>
      </w:r>
      <w:proofErr w:type="spellStart"/>
      <w:r w:rsidRPr="00B85283">
        <w:rPr>
          <w:sz w:val="36"/>
          <w:szCs w:val="36"/>
        </w:rPr>
        <w:t>elektróda</w:t>
      </w:r>
      <w:proofErr w:type="gramStart"/>
      <w:r w:rsidRPr="00B85283">
        <w:rPr>
          <w:sz w:val="36"/>
          <w:szCs w:val="36"/>
        </w:rPr>
        <w:t>.Általános</w:t>
      </w:r>
      <w:proofErr w:type="spellEnd"/>
      <w:proofErr w:type="gramEnd"/>
      <w:r w:rsidRPr="00B85283">
        <w:rPr>
          <w:sz w:val="36"/>
          <w:szCs w:val="36"/>
        </w:rPr>
        <w:t xml:space="preserve"> használatra,acélok </w:t>
      </w:r>
      <w:proofErr w:type="spellStart"/>
      <w:r w:rsidRPr="00B85283">
        <w:rPr>
          <w:sz w:val="36"/>
          <w:szCs w:val="36"/>
        </w:rPr>
        <w:t>hegesztésére.Színjelölése</w:t>
      </w:r>
      <w:proofErr w:type="spellEnd"/>
      <w:r w:rsidRPr="00B85283">
        <w:rPr>
          <w:sz w:val="36"/>
          <w:szCs w:val="36"/>
        </w:rPr>
        <w:t>:piros(megjegyzés: ez a fajta elektróda hegesztés közben kismértékű radioaktív sugárzást bocsát ki)</w:t>
      </w:r>
    </w:p>
    <w:p w:rsidR="00D17B9B" w:rsidRPr="00B85283" w:rsidRDefault="00D17B9B" w:rsidP="00D17B9B">
      <w:pPr>
        <w:spacing w:before="100" w:beforeAutospacing="1" w:after="100" w:afterAutospacing="1"/>
      </w:pPr>
      <w:proofErr w:type="spellStart"/>
      <w:r w:rsidRPr="00B85283">
        <w:rPr>
          <w:sz w:val="36"/>
          <w:szCs w:val="36"/>
        </w:rPr>
        <w:t>-cirkóniummal</w:t>
      </w:r>
      <w:proofErr w:type="spellEnd"/>
      <w:r w:rsidRPr="00B85283">
        <w:rPr>
          <w:sz w:val="36"/>
          <w:szCs w:val="36"/>
        </w:rPr>
        <w:t xml:space="preserve"> ötvözött wolfram elektróda</w:t>
      </w:r>
      <w:proofErr w:type="gramStart"/>
      <w:r w:rsidRPr="00B85283">
        <w:rPr>
          <w:sz w:val="36"/>
          <w:szCs w:val="36"/>
        </w:rPr>
        <w:t>,színjelölés</w:t>
      </w:r>
      <w:proofErr w:type="gramEnd"/>
      <w:r w:rsidRPr="00B85283">
        <w:rPr>
          <w:sz w:val="36"/>
          <w:szCs w:val="36"/>
        </w:rPr>
        <w:t>: fehér</w:t>
      </w:r>
    </w:p>
    <w:p w:rsidR="00D17B9B" w:rsidRPr="00B85283" w:rsidRDefault="00D17B9B" w:rsidP="00D17B9B">
      <w:pPr>
        <w:spacing w:before="100" w:beforeAutospacing="1" w:after="100" w:afterAutospacing="1"/>
      </w:pPr>
      <w:proofErr w:type="spellStart"/>
      <w:r w:rsidRPr="00B85283">
        <w:rPr>
          <w:sz w:val="36"/>
          <w:szCs w:val="36"/>
        </w:rPr>
        <w:t>-lantánnal</w:t>
      </w:r>
      <w:proofErr w:type="spellEnd"/>
      <w:r w:rsidRPr="00B85283">
        <w:rPr>
          <w:sz w:val="36"/>
          <w:szCs w:val="36"/>
        </w:rPr>
        <w:t xml:space="preserve"> ötvözött wolfram elektróda</w:t>
      </w:r>
      <w:proofErr w:type="gramStart"/>
      <w:r w:rsidRPr="00B85283">
        <w:rPr>
          <w:sz w:val="36"/>
          <w:szCs w:val="36"/>
        </w:rPr>
        <w:t>,színjelölése</w:t>
      </w:r>
      <w:proofErr w:type="gramEnd"/>
      <w:r w:rsidRPr="00B85283">
        <w:rPr>
          <w:sz w:val="36"/>
          <w:szCs w:val="36"/>
        </w:rPr>
        <w:t xml:space="preserve"> fekete</w:t>
      </w:r>
    </w:p>
    <w:p w:rsidR="00D17B9B" w:rsidRPr="00B85283" w:rsidRDefault="00D17B9B" w:rsidP="00D17B9B">
      <w:pPr>
        <w:spacing w:before="100" w:beforeAutospacing="1" w:after="100" w:afterAutospacing="1"/>
      </w:pPr>
      <w:proofErr w:type="spellStart"/>
      <w:r w:rsidRPr="00B85283">
        <w:rPr>
          <w:sz w:val="36"/>
          <w:szCs w:val="36"/>
        </w:rPr>
        <w:t>-cirkonnal</w:t>
      </w:r>
      <w:proofErr w:type="spellEnd"/>
      <w:r w:rsidRPr="00B85283">
        <w:rPr>
          <w:sz w:val="36"/>
          <w:szCs w:val="36"/>
        </w:rPr>
        <w:t xml:space="preserve"> ötvözött wolfram elektróda</w:t>
      </w:r>
      <w:proofErr w:type="gramStart"/>
      <w:r w:rsidRPr="00B85283">
        <w:rPr>
          <w:sz w:val="36"/>
          <w:szCs w:val="36"/>
        </w:rPr>
        <w:t>,színjelölése</w:t>
      </w:r>
      <w:proofErr w:type="gramEnd"/>
      <w:r w:rsidRPr="00B85283">
        <w:rPr>
          <w:sz w:val="36"/>
          <w:szCs w:val="36"/>
        </w:rPr>
        <w:t xml:space="preserve"> szürke</w:t>
      </w:r>
    </w:p>
    <w:p w:rsidR="00D17B9B" w:rsidRPr="00B85283" w:rsidRDefault="00D17B9B" w:rsidP="00D17B9B">
      <w:pPr>
        <w:spacing w:before="100" w:beforeAutospacing="1" w:after="100" w:afterAutospacing="1"/>
      </w:pPr>
      <w:r w:rsidRPr="00B85283">
        <w:rPr>
          <w:sz w:val="36"/>
          <w:szCs w:val="36"/>
        </w:rPr>
        <w:t>Hozaganyagok</w:t>
      </w:r>
      <w:proofErr w:type="gramStart"/>
      <w:r w:rsidRPr="00B85283">
        <w:rPr>
          <w:sz w:val="36"/>
          <w:szCs w:val="36"/>
        </w:rPr>
        <w:t>:A</w:t>
      </w:r>
      <w:proofErr w:type="gramEnd"/>
      <w:r w:rsidRPr="00B85283">
        <w:rPr>
          <w:sz w:val="36"/>
          <w:szCs w:val="36"/>
        </w:rPr>
        <w:t xml:space="preserve"> pálcákat 1...6mm átmérőben és általában 1000mm-es hosszúságban </w:t>
      </w:r>
      <w:proofErr w:type="spellStart"/>
      <w:r w:rsidRPr="00B85283">
        <w:rPr>
          <w:sz w:val="36"/>
          <w:szCs w:val="36"/>
        </w:rPr>
        <w:t>forgalmazzák.Az</w:t>
      </w:r>
      <w:proofErr w:type="spellEnd"/>
      <w:r w:rsidRPr="00B85283">
        <w:rPr>
          <w:sz w:val="36"/>
          <w:szCs w:val="36"/>
        </w:rPr>
        <w:t xml:space="preserve"> ötvözetlen és a kismértékben ötvözött acélokhoz való pálca mangánnal(</w:t>
      </w:r>
      <w:proofErr w:type="spellStart"/>
      <w:r w:rsidRPr="00B85283">
        <w:rPr>
          <w:sz w:val="36"/>
          <w:szCs w:val="36"/>
        </w:rPr>
        <w:t>Mn</w:t>
      </w:r>
      <w:proofErr w:type="spellEnd"/>
      <w:r w:rsidRPr="00B85283">
        <w:rPr>
          <w:sz w:val="36"/>
          <w:szCs w:val="36"/>
        </w:rPr>
        <w:t>) ötvözött,1-2%ban.Saválló korrózióálló acéloknál az alapanyaggal megegyező vagy kissé magasabb ötvözésű hozaganyagot használunk.</w:t>
      </w:r>
    </w:p>
    <w:p w:rsidR="00D17B9B" w:rsidRPr="00B85283" w:rsidRDefault="00D17B9B" w:rsidP="00D17B9B">
      <w:pPr>
        <w:spacing w:before="100" w:beforeAutospacing="1" w:after="100" w:afterAutospacing="1"/>
        <w:jc w:val="center"/>
      </w:pPr>
      <w:r w:rsidRPr="00B85283">
        <w:rPr>
          <w:noProof/>
          <w:sz w:val="36"/>
          <w:szCs w:val="36"/>
        </w:rPr>
        <w:drawing>
          <wp:inline distT="0" distB="0" distL="0" distR="0">
            <wp:extent cx="4476750" cy="2124075"/>
            <wp:effectExtent l="0" t="0" r="0" b="9525"/>
            <wp:docPr id="14" name="Kép 14" descr="https://hegeszto.5mp.eu/honlapkepek/hegeszto/MnIIMZZA4h/nagy/wolf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hegeszto.5mp.eu/honlapkepek/hegeszto/MnIIMZZA4h/nagy/wolfram.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76750" cy="2124075"/>
                    </a:xfrm>
                    <a:prstGeom prst="rect">
                      <a:avLst/>
                    </a:prstGeom>
                    <a:noFill/>
                    <a:ln>
                      <a:noFill/>
                    </a:ln>
                  </pic:spPr>
                </pic:pic>
              </a:graphicData>
            </a:graphic>
          </wp:inline>
        </w:drawing>
      </w:r>
    </w:p>
    <w:p w:rsidR="00D17B9B" w:rsidRDefault="00D17B9B" w:rsidP="00D17B9B">
      <w:pPr>
        <w:pStyle w:val="NormlWeb"/>
      </w:pPr>
      <w:r>
        <w:rPr>
          <w:sz w:val="36"/>
          <w:szCs w:val="36"/>
        </w:rPr>
        <w:lastRenderedPageBreak/>
        <w:t>A beolvadás mélységét befolyásoló tényezők</w:t>
      </w:r>
    </w:p>
    <w:p w:rsidR="00D17B9B" w:rsidRDefault="00D17B9B" w:rsidP="00D17B9B">
      <w:pPr>
        <w:pStyle w:val="NormlWeb"/>
      </w:pPr>
      <w:r>
        <w:rPr>
          <w:rStyle w:val="Kiemels"/>
          <w:sz w:val="36"/>
          <w:szCs w:val="36"/>
        </w:rPr>
        <w:t>1</w:t>
      </w:r>
      <w:r>
        <w:rPr>
          <w:sz w:val="36"/>
          <w:szCs w:val="36"/>
        </w:rPr>
        <w:t xml:space="preserve"> egyenárammal, negatív pólusról hegesztve; </w:t>
      </w:r>
      <w:r>
        <w:rPr>
          <w:rStyle w:val="Kiemels"/>
          <w:sz w:val="36"/>
          <w:szCs w:val="36"/>
        </w:rPr>
        <w:t>2</w:t>
      </w:r>
      <w:r>
        <w:rPr>
          <w:sz w:val="36"/>
          <w:szCs w:val="36"/>
        </w:rPr>
        <w:t xml:space="preserve"> egyenárammal, pozitív pólusról hegesztve; </w:t>
      </w:r>
      <w:r>
        <w:rPr>
          <w:rStyle w:val="Kiemels"/>
          <w:sz w:val="36"/>
          <w:szCs w:val="36"/>
        </w:rPr>
        <w:t>3</w:t>
      </w:r>
      <w:r>
        <w:rPr>
          <w:sz w:val="36"/>
          <w:szCs w:val="36"/>
        </w:rPr>
        <w:t xml:space="preserve"> váltakozó árammal hegesztve; </w:t>
      </w:r>
      <w:r>
        <w:rPr>
          <w:rStyle w:val="Kiemels"/>
          <w:sz w:val="36"/>
          <w:szCs w:val="36"/>
        </w:rPr>
        <w:t xml:space="preserve">4 </w:t>
      </w:r>
      <w:r>
        <w:rPr>
          <w:sz w:val="36"/>
          <w:szCs w:val="36"/>
        </w:rPr>
        <w:t xml:space="preserve">hegyes kialakítású elektróda; </w:t>
      </w:r>
      <w:r>
        <w:rPr>
          <w:rStyle w:val="Kiemels"/>
          <w:sz w:val="36"/>
          <w:szCs w:val="36"/>
        </w:rPr>
        <w:t>5</w:t>
      </w:r>
      <w:r>
        <w:rPr>
          <w:sz w:val="36"/>
          <w:szCs w:val="36"/>
        </w:rPr>
        <w:t xml:space="preserve"> tompa kialakítású elektróda</w:t>
      </w:r>
    </w:p>
    <w:p w:rsidR="00602FA7" w:rsidRDefault="00D17B9B" w:rsidP="00D17B9B">
      <w:pPr>
        <w:pStyle w:val="NormlWeb"/>
        <w:rPr>
          <w:sz w:val="36"/>
          <w:szCs w:val="36"/>
        </w:rPr>
      </w:pPr>
      <w:r>
        <w:rPr>
          <w:rStyle w:val="Kiemels2"/>
          <w:sz w:val="36"/>
          <w:szCs w:val="36"/>
        </w:rPr>
        <w:t>Polaritás.</w:t>
      </w:r>
      <w:r>
        <w:rPr>
          <w:sz w:val="36"/>
          <w:szCs w:val="36"/>
        </w:rPr>
        <w:t xml:space="preserve"> Általában egyenáramról, egyenes polaritással (az elektróda a negatív pólus) hegesztünk, de főleg vékony lemezekhez célszerű fordított polaritást használni. </w:t>
      </w:r>
    </w:p>
    <w:p w:rsidR="00602FA7" w:rsidRDefault="00D17B9B" w:rsidP="00D17B9B">
      <w:pPr>
        <w:pStyle w:val="NormlWeb"/>
        <w:rPr>
          <w:sz w:val="36"/>
          <w:szCs w:val="36"/>
        </w:rPr>
      </w:pPr>
      <w:r>
        <w:rPr>
          <w:sz w:val="36"/>
          <w:szCs w:val="36"/>
        </w:rPr>
        <w:t xml:space="preserve">Az eljárás különösen alkalmas impulzus-ívhegesztésre. Alumíniumhoz és ötvözeteihez váltakozó áramot használunk. </w:t>
      </w:r>
    </w:p>
    <w:p w:rsidR="00602FA7" w:rsidRDefault="00D17B9B" w:rsidP="00D17B9B">
      <w:pPr>
        <w:pStyle w:val="NormlWeb"/>
        <w:rPr>
          <w:sz w:val="36"/>
          <w:szCs w:val="36"/>
        </w:rPr>
      </w:pPr>
      <w:r>
        <w:rPr>
          <w:sz w:val="36"/>
          <w:szCs w:val="36"/>
        </w:rPr>
        <w:t>A váltakozó áram megtisztítja a volfrámelektródát a hegesztés közben felszedett szennyeződésektől.</w:t>
      </w:r>
    </w:p>
    <w:p w:rsidR="00602FA7" w:rsidRDefault="00D17B9B" w:rsidP="00D17B9B">
      <w:pPr>
        <w:pStyle w:val="NormlWeb"/>
        <w:rPr>
          <w:sz w:val="36"/>
          <w:szCs w:val="36"/>
        </w:rPr>
      </w:pPr>
      <w:r>
        <w:rPr>
          <w:sz w:val="36"/>
          <w:szCs w:val="36"/>
        </w:rPr>
        <w:t xml:space="preserve"> A beolvadási mélységet és szélességet az áramfajta és a polaritás megválasztása, valamint az elektróda formája jelent</w:t>
      </w:r>
      <w:r w:rsidR="00602FA7">
        <w:rPr>
          <w:sz w:val="36"/>
          <w:szCs w:val="36"/>
        </w:rPr>
        <w:t xml:space="preserve">ősen befolyásolja </w:t>
      </w:r>
    </w:p>
    <w:p w:rsidR="00602FA7" w:rsidRDefault="00D17B9B" w:rsidP="00D17B9B">
      <w:pPr>
        <w:pStyle w:val="NormlWeb"/>
        <w:rPr>
          <w:sz w:val="36"/>
          <w:szCs w:val="36"/>
        </w:rPr>
      </w:pPr>
      <w:r>
        <w:rPr>
          <w:sz w:val="36"/>
          <w:szCs w:val="36"/>
        </w:rPr>
        <w:t>Az elektróda csúcsának kialakítására a 2.68. táblázatban találhatók irányértékek.</w:t>
      </w:r>
    </w:p>
    <w:p w:rsidR="00602FA7" w:rsidRDefault="00D17B9B" w:rsidP="00D17B9B">
      <w:pPr>
        <w:pStyle w:val="NormlWeb"/>
        <w:rPr>
          <w:sz w:val="36"/>
          <w:szCs w:val="36"/>
        </w:rPr>
      </w:pPr>
      <w:r>
        <w:rPr>
          <w:sz w:val="36"/>
          <w:szCs w:val="36"/>
        </w:rPr>
        <w:t>Hegesztés közben 5-6mm-re lógjon ki az elektróda a gázterelő kerámiából.</w:t>
      </w:r>
    </w:p>
    <w:p w:rsidR="00602FA7" w:rsidRDefault="00D17B9B" w:rsidP="00D17B9B">
      <w:pPr>
        <w:pStyle w:val="NormlWeb"/>
        <w:rPr>
          <w:sz w:val="36"/>
          <w:szCs w:val="36"/>
        </w:rPr>
      </w:pPr>
      <w:r>
        <w:rPr>
          <w:sz w:val="36"/>
          <w:szCs w:val="36"/>
        </w:rPr>
        <w:t>A gáznyomás beállítása: 4-18 L /perc között</w:t>
      </w:r>
      <w:proofErr w:type="gramStart"/>
      <w:r>
        <w:rPr>
          <w:sz w:val="36"/>
          <w:szCs w:val="36"/>
        </w:rPr>
        <w:t>,függ</w:t>
      </w:r>
      <w:proofErr w:type="gramEnd"/>
      <w:r>
        <w:rPr>
          <w:sz w:val="36"/>
          <w:szCs w:val="36"/>
        </w:rPr>
        <w:t xml:space="preserve"> a gázterelő kerámia átmérőjétől.</w:t>
      </w:r>
    </w:p>
    <w:p w:rsidR="00602FA7" w:rsidRDefault="00D17B9B" w:rsidP="00D17B9B">
      <w:pPr>
        <w:pStyle w:val="NormlWeb"/>
        <w:rPr>
          <w:sz w:val="36"/>
          <w:szCs w:val="36"/>
        </w:rPr>
      </w:pPr>
      <w:r>
        <w:rPr>
          <w:sz w:val="36"/>
          <w:szCs w:val="36"/>
        </w:rPr>
        <w:t>Fontos az elektróda megfelelő köszörülése a hegesztés megkezdése előtt.</w:t>
      </w:r>
    </w:p>
    <w:p w:rsidR="00602FA7" w:rsidRDefault="00D17B9B" w:rsidP="00D17B9B">
      <w:pPr>
        <w:pStyle w:val="NormlWeb"/>
        <w:rPr>
          <w:sz w:val="36"/>
          <w:szCs w:val="36"/>
        </w:rPr>
      </w:pPr>
      <w:r>
        <w:rPr>
          <w:sz w:val="36"/>
          <w:szCs w:val="36"/>
        </w:rPr>
        <w:t>Kúposra kell köszörülni</w:t>
      </w:r>
      <w:proofErr w:type="gramStart"/>
      <w:r>
        <w:rPr>
          <w:sz w:val="36"/>
          <w:szCs w:val="36"/>
        </w:rPr>
        <w:t>,</w:t>
      </w:r>
      <w:proofErr w:type="spellStart"/>
      <w:r>
        <w:rPr>
          <w:sz w:val="36"/>
          <w:szCs w:val="36"/>
        </w:rPr>
        <w:t>kb</w:t>
      </w:r>
      <w:proofErr w:type="spellEnd"/>
      <w:proofErr w:type="gramEnd"/>
      <w:r>
        <w:rPr>
          <w:sz w:val="36"/>
          <w:szCs w:val="36"/>
        </w:rPr>
        <w:t xml:space="preserve"> 8-18mm(átmérő függvénye,és a hegyét egy kissé letörni. </w:t>
      </w:r>
    </w:p>
    <w:p w:rsidR="00D17B9B" w:rsidRDefault="00D17B9B" w:rsidP="00D17B9B">
      <w:pPr>
        <w:pStyle w:val="NormlWeb"/>
      </w:pPr>
      <w:r>
        <w:rPr>
          <w:sz w:val="36"/>
          <w:szCs w:val="36"/>
        </w:rPr>
        <w:t xml:space="preserve">Váltakozó </w:t>
      </w:r>
      <w:proofErr w:type="gramStart"/>
      <w:r>
        <w:rPr>
          <w:sz w:val="36"/>
          <w:szCs w:val="36"/>
        </w:rPr>
        <w:t>áramnál(</w:t>
      </w:r>
      <w:proofErr w:type="gramEnd"/>
      <w:r>
        <w:rPr>
          <w:sz w:val="36"/>
          <w:szCs w:val="36"/>
        </w:rPr>
        <w:t xml:space="preserve">alumínium hegesztése) nem kell kúposra köszörülni,magától legömbölyödik a nagy </w:t>
      </w:r>
      <w:proofErr w:type="spellStart"/>
      <w:r>
        <w:rPr>
          <w:sz w:val="36"/>
          <w:szCs w:val="36"/>
        </w:rPr>
        <w:t>hőterhelés</w:t>
      </w:r>
      <w:proofErr w:type="spellEnd"/>
      <w:r>
        <w:rPr>
          <w:sz w:val="36"/>
          <w:szCs w:val="36"/>
        </w:rPr>
        <w:t xml:space="preserve"> miatt.</w:t>
      </w:r>
    </w:p>
    <w:p w:rsidR="00D17B9B" w:rsidRPr="00B85283" w:rsidRDefault="00D17B9B" w:rsidP="00D17B9B">
      <w:pPr>
        <w:spacing w:before="100" w:beforeAutospacing="1" w:after="100" w:afterAutospacing="1"/>
      </w:pPr>
      <w:r w:rsidRPr="00B85283">
        <w:rPr>
          <w:sz w:val="36"/>
          <w:szCs w:val="36"/>
        </w:rPr>
        <w:t>Méretek mm-ben</w:t>
      </w:r>
      <w:r w:rsidRPr="00B85283">
        <w:t> </w:t>
      </w:r>
    </w:p>
    <w:tbl>
      <w:tblPr>
        <w:tblW w:w="294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23"/>
        <w:gridCol w:w="789"/>
        <w:gridCol w:w="617"/>
        <w:gridCol w:w="911"/>
      </w:tblGrid>
      <w:tr w:rsidR="00D17B9B" w:rsidRPr="00B85283" w:rsidTr="00F22005">
        <w:trPr>
          <w:tblCellSpacing w:w="7" w:type="dxa"/>
        </w:trPr>
        <w:tc>
          <w:tcPr>
            <w:tcW w:w="1050" w:type="pct"/>
            <w:tcBorders>
              <w:top w:val="outset" w:sz="6" w:space="0" w:color="auto"/>
              <w:left w:val="outset" w:sz="6" w:space="0" w:color="auto"/>
              <w:bottom w:val="outset" w:sz="6" w:space="0" w:color="auto"/>
              <w:right w:val="outset" w:sz="6" w:space="0" w:color="auto"/>
            </w:tcBorders>
            <w:hideMark/>
          </w:tcPr>
          <w:p w:rsidR="00D17B9B" w:rsidRPr="00B85283" w:rsidRDefault="00D17B9B" w:rsidP="00F22005">
            <w:pPr>
              <w:spacing w:before="100" w:beforeAutospacing="1" w:after="100" w:afterAutospacing="1"/>
            </w:pPr>
            <w:r w:rsidRPr="00B85283">
              <w:rPr>
                <w:i/>
                <w:iCs/>
                <w:sz w:val="36"/>
                <w:szCs w:val="36"/>
              </w:rPr>
              <w:t>d</w:t>
            </w:r>
            <w:r w:rsidRPr="00B85283">
              <w:rPr>
                <w:i/>
                <w:iCs/>
                <w:sz w:val="36"/>
                <w:szCs w:val="36"/>
                <w:vertAlign w:val="subscript"/>
              </w:rPr>
              <w:t>e</w:t>
            </w:r>
          </w:p>
        </w:tc>
        <w:tc>
          <w:tcPr>
            <w:tcW w:w="1350" w:type="pct"/>
            <w:tcBorders>
              <w:top w:val="outset" w:sz="6" w:space="0" w:color="auto"/>
              <w:left w:val="outset" w:sz="6" w:space="0" w:color="auto"/>
              <w:bottom w:val="outset" w:sz="6" w:space="0" w:color="auto"/>
              <w:right w:val="outset" w:sz="6" w:space="0" w:color="auto"/>
            </w:tcBorders>
            <w:hideMark/>
          </w:tcPr>
          <w:p w:rsidR="00D17B9B" w:rsidRPr="00B85283" w:rsidRDefault="00D17B9B" w:rsidP="00F22005">
            <w:pPr>
              <w:spacing w:before="100" w:beforeAutospacing="1" w:after="100" w:afterAutospacing="1"/>
            </w:pPr>
            <w:r w:rsidRPr="00B85283">
              <w:rPr>
                <w:i/>
                <w:iCs/>
                <w:sz w:val="36"/>
                <w:szCs w:val="36"/>
              </w:rPr>
              <w:t>l</w:t>
            </w:r>
          </w:p>
        </w:tc>
        <w:tc>
          <w:tcPr>
            <w:tcW w:w="1050" w:type="pct"/>
            <w:tcBorders>
              <w:top w:val="outset" w:sz="6" w:space="0" w:color="auto"/>
              <w:left w:val="outset" w:sz="6" w:space="0" w:color="auto"/>
              <w:bottom w:val="outset" w:sz="6" w:space="0" w:color="auto"/>
              <w:right w:val="outset" w:sz="6" w:space="0" w:color="auto"/>
            </w:tcBorders>
            <w:hideMark/>
          </w:tcPr>
          <w:p w:rsidR="00D17B9B" w:rsidRPr="00B85283" w:rsidRDefault="00D17B9B" w:rsidP="00F22005">
            <w:pPr>
              <w:spacing w:before="100" w:beforeAutospacing="1" w:after="100" w:afterAutospacing="1"/>
            </w:pPr>
            <w:r w:rsidRPr="00B85283">
              <w:rPr>
                <w:i/>
                <w:iCs/>
                <w:sz w:val="36"/>
                <w:szCs w:val="36"/>
              </w:rPr>
              <w:t>d</w:t>
            </w:r>
            <w:r w:rsidRPr="00B85283">
              <w:rPr>
                <w:i/>
                <w:iCs/>
                <w:sz w:val="36"/>
                <w:szCs w:val="36"/>
                <w:vertAlign w:val="subscript"/>
              </w:rPr>
              <w:t>1</w:t>
            </w:r>
          </w:p>
        </w:tc>
        <w:tc>
          <w:tcPr>
            <w:tcW w:w="1550" w:type="pct"/>
            <w:tcBorders>
              <w:top w:val="outset" w:sz="6" w:space="0" w:color="auto"/>
              <w:left w:val="outset" w:sz="6" w:space="0" w:color="auto"/>
              <w:bottom w:val="outset" w:sz="6" w:space="0" w:color="auto"/>
              <w:right w:val="outset" w:sz="6" w:space="0" w:color="auto"/>
            </w:tcBorders>
            <w:hideMark/>
          </w:tcPr>
          <w:p w:rsidR="00D17B9B" w:rsidRPr="00B85283" w:rsidRDefault="00D17B9B" w:rsidP="00F22005">
            <w:pPr>
              <w:spacing w:before="100" w:beforeAutospacing="1" w:after="100" w:afterAutospacing="1"/>
            </w:pPr>
            <w:r w:rsidRPr="00B85283">
              <w:rPr>
                <w:i/>
                <w:iCs/>
                <w:sz w:val="36"/>
                <w:szCs w:val="36"/>
              </w:rPr>
              <w:t>1</w:t>
            </w:r>
            <w:r w:rsidRPr="00B85283">
              <w:rPr>
                <w:i/>
                <w:iCs/>
                <w:sz w:val="36"/>
                <w:szCs w:val="36"/>
                <w:vertAlign w:val="subscript"/>
              </w:rPr>
              <w:t>1</w:t>
            </w:r>
          </w:p>
        </w:tc>
      </w:tr>
      <w:tr w:rsidR="00D17B9B" w:rsidRPr="00B85283" w:rsidTr="00F22005">
        <w:trPr>
          <w:trHeight w:val="1200"/>
          <w:tblCellSpacing w:w="7" w:type="dxa"/>
        </w:trPr>
        <w:tc>
          <w:tcPr>
            <w:tcW w:w="1050" w:type="pct"/>
            <w:tcBorders>
              <w:top w:val="outset" w:sz="6" w:space="0" w:color="auto"/>
              <w:left w:val="outset" w:sz="6" w:space="0" w:color="auto"/>
              <w:bottom w:val="outset" w:sz="6" w:space="0" w:color="auto"/>
              <w:right w:val="outset" w:sz="6" w:space="0" w:color="auto"/>
            </w:tcBorders>
            <w:hideMark/>
          </w:tcPr>
          <w:p w:rsidR="00D17B9B" w:rsidRPr="00B85283" w:rsidRDefault="00D17B9B" w:rsidP="00F22005">
            <w:pPr>
              <w:spacing w:before="100" w:beforeAutospacing="1" w:after="100" w:afterAutospacing="1"/>
              <w:rPr>
                <w:sz w:val="36"/>
                <w:szCs w:val="36"/>
              </w:rPr>
            </w:pPr>
            <w:r w:rsidRPr="00B85283">
              <w:rPr>
                <w:sz w:val="36"/>
                <w:szCs w:val="36"/>
              </w:rPr>
              <w:lastRenderedPageBreak/>
              <w:t>1,0</w:t>
            </w:r>
          </w:p>
          <w:p w:rsidR="00D17B9B" w:rsidRPr="00B85283" w:rsidRDefault="00D17B9B" w:rsidP="00F22005">
            <w:pPr>
              <w:spacing w:before="100" w:beforeAutospacing="1" w:after="100" w:afterAutospacing="1"/>
              <w:rPr>
                <w:sz w:val="36"/>
                <w:szCs w:val="36"/>
              </w:rPr>
            </w:pPr>
            <w:r w:rsidRPr="00B85283">
              <w:rPr>
                <w:sz w:val="36"/>
                <w:szCs w:val="36"/>
              </w:rPr>
              <w:t>1,6</w:t>
            </w:r>
          </w:p>
          <w:p w:rsidR="00D17B9B" w:rsidRPr="00B85283" w:rsidRDefault="00D17B9B" w:rsidP="00F22005">
            <w:pPr>
              <w:spacing w:before="100" w:beforeAutospacing="1" w:after="100" w:afterAutospacing="1"/>
              <w:rPr>
                <w:sz w:val="36"/>
                <w:szCs w:val="36"/>
              </w:rPr>
            </w:pPr>
            <w:r w:rsidRPr="00B85283">
              <w:rPr>
                <w:sz w:val="36"/>
                <w:szCs w:val="36"/>
              </w:rPr>
              <w:t>2,4</w:t>
            </w:r>
          </w:p>
          <w:p w:rsidR="00D17B9B" w:rsidRPr="00B85283" w:rsidRDefault="00D17B9B" w:rsidP="00F22005">
            <w:pPr>
              <w:spacing w:before="100" w:beforeAutospacing="1" w:after="100" w:afterAutospacing="1"/>
              <w:rPr>
                <w:sz w:val="36"/>
                <w:szCs w:val="36"/>
              </w:rPr>
            </w:pPr>
            <w:r w:rsidRPr="00B85283">
              <w:rPr>
                <w:sz w:val="36"/>
                <w:szCs w:val="36"/>
              </w:rPr>
              <w:t>3,2</w:t>
            </w:r>
          </w:p>
          <w:p w:rsidR="00D17B9B" w:rsidRPr="00B85283" w:rsidRDefault="00D17B9B" w:rsidP="00F22005">
            <w:pPr>
              <w:spacing w:before="100" w:beforeAutospacing="1" w:after="100" w:afterAutospacing="1"/>
            </w:pPr>
            <w:r w:rsidRPr="00B85283">
              <w:rPr>
                <w:sz w:val="36"/>
                <w:szCs w:val="36"/>
              </w:rPr>
              <w:t>4,0</w:t>
            </w:r>
          </w:p>
        </w:tc>
        <w:tc>
          <w:tcPr>
            <w:tcW w:w="1350" w:type="pct"/>
            <w:tcBorders>
              <w:top w:val="outset" w:sz="6" w:space="0" w:color="auto"/>
              <w:left w:val="outset" w:sz="6" w:space="0" w:color="auto"/>
              <w:bottom w:val="outset" w:sz="6" w:space="0" w:color="auto"/>
              <w:right w:val="outset" w:sz="6" w:space="0" w:color="auto"/>
            </w:tcBorders>
            <w:hideMark/>
          </w:tcPr>
          <w:p w:rsidR="00D17B9B" w:rsidRPr="00B85283" w:rsidRDefault="00D17B9B" w:rsidP="00F22005">
            <w:pPr>
              <w:spacing w:before="100" w:beforeAutospacing="1" w:after="100" w:afterAutospacing="1"/>
              <w:rPr>
                <w:sz w:val="36"/>
                <w:szCs w:val="36"/>
              </w:rPr>
            </w:pPr>
            <w:r w:rsidRPr="00B85283">
              <w:rPr>
                <w:sz w:val="36"/>
                <w:szCs w:val="36"/>
              </w:rPr>
              <w:t>2,5</w:t>
            </w:r>
          </w:p>
          <w:p w:rsidR="00D17B9B" w:rsidRPr="00B85283" w:rsidRDefault="00D17B9B" w:rsidP="00F22005">
            <w:pPr>
              <w:spacing w:before="100" w:beforeAutospacing="1" w:after="100" w:afterAutospacing="1"/>
              <w:rPr>
                <w:sz w:val="36"/>
                <w:szCs w:val="36"/>
              </w:rPr>
            </w:pPr>
            <w:r w:rsidRPr="00B85283">
              <w:rPr>
                <w:sz w:val="36"/>
                <w:szCs w:val="36"/>
              </w:rPr>
              <w:t>4,0</w:t>
            </w:r>
          </w:p>
          <w:p w:rsidR="00D17B9B" w:rsidRPr="00B85283" w:rsidRDefault="00D17B9B" w:rsidP="00F22005">
            <w:pPr>
              <w:spacing w:before="100" w:beforeAutospacing="1" w:after="100" w:afterAutospacing="1"/>
              <w:rPr>
                <w:sz w:val="36"/>
                <w:szCs w:val="36"/>
              </w:rPr>
            </w:pPr>
            <w:r w:rsidRPr="00B85283">
              <w:rPr>
                <w:sz w:val="36"/>
                <w:szCs w:val="36"/>
              </w:rPr>
              <w:t>6,0</w:t>
            </w:r>
          </w:p>
          <w:p w:rsidR="00D17B9B" w:rsidRPr="00B85283" w:rsidRDefault="00D17B9B" w:rsidP="00F22005">
            <w:pPr>
              <w:spacing w:before="100" w:beforeAutospacing="1" w:after="100" w:afterAutospacing="1"/>
              <w:rPr>
                <w:sz w:val="36"/>
                <w:szCs w:val="36"/>
              </w:rPr>
            </w:pPr>
            <w:r w:rsidRPr="00B85283">
              <w:rPr>
                <w:sz w:val="36"/>
                <w:szCs w:val="36"/>
              </w:rPr>
              <w:t>8,0</w:t>
            </w:r>
          </w:p>
          <w:p w:rsidR="00D17B9B" w:rsidRPr="00B85283" w:rsidRDefault="00D17B9B" w:rsidP="00F22005">
            <w:pPr>
              <w:spacing w:before="100" w:beforeAutospacing="1" w:after="100" w:afterAutospacing="1"/>
            </w:pPr>
            <w:r w:rsidRPr="00B85283">
              <w:rPr>
                <w:sz w:val="36"/>
                <w:szCs w:val="36"/>
              </w:rPr>
              <w:t>10,0</w:t>
            </w:r>
          </w:p>
        </w:tc>
        <w:tc>
          <w:tcPr>
            <w:tcW w:w="1050" w:type="pct"/>
            <w:tcBorders>
              <w:top w:val="outset" w:sz="6" w:space="0" w:color="auto"/>
              <w:left w:val="outset" w:sz="6" w:space="0" w:color="auto"/>
              <w:bottom w:val="outset" w:sz="6" w:space="0" w:color="auto"/>
              <w:right w:val="outset" w:sz="6" w:space="0" w:color="auto"/>
            </w:tcBorders>
            <w:hideMark/>
          </w:tcPr>
          <w:p w:rsidR="00D17B9B" w:rsidRPr="00B85283" w:rsidRDefault="00D17B9B" w:rsidP="00F22005">
            <w:pPr>
              <w:spacing w:before="100" w:beforeAutospacing="1" w:after="100" w:afterAutospacing="1"/>
              <w:rPr>
                <w:sz w:val="36"/>
                <w:szCs w:val="36"/>
              </w:rPr>
            </w:pPr>
            <w:r w:rsidRPr="00B85283">
              <w:rPr>
                <w:sz w:val="36"/>
                <w:szCs w:val="36"/>
              </w:rPr>
              <w:t>0,5</w:t>
            </w:r>
          </w:p>
          <w:p w:rsidR="00D17B9B" w:rsidRPr="00B85283" w:rsidRDefault="00D17B9B" w:rsidP="00F22005">
            <w:pPr>
              <w:spacing w:before="100" w:beforeAutospacing="1" w:after="100" w:afterAutospacing="1"/>
              <w:rPr>
                <w:sz w:val="36"/>
                <w:szCs w:val="36"/>
              </w:rPr>
            </w:pPr>
            <w:r w:rsidRPr="00B85283">
              <w:rPr>
                <w:sz w:val="36"/>
                <w:szCs w:val="36"/>
              </w:rPr>
              <w:t>0,8</w:t>
            </w:r>
          </w:p>
          <w:p w:rsidR="00D17B9B" w:rsidRPr="00B85283" w:rsidRDefault="00D17B9B" w:rsidP="00F22005">
            <w:pPr>
              <w:spacing w:before="100" w:beforeAutospacing="1" w:after="100" w:afterAutospacing="1"/>
              <w:rPr>
                <w:sz w:val="36"/>
                <w:szCs w:val="36"/>
              </w:rPr>
            </w:pPr>
            <w:r w:rsidRPr="00B85283">
              <w:rPr>
                <w:sz w:val="36"/>
                <w:szCs w:val="36"/>
              </w:rPr>
              <w:t>1,2</w:t>
            </w:r>
          </w:p>
          <w:p w:rsidR="00D17B9B" w:rsidRPr="00B85283" w:rsidRDefault="00D17B9B" w:rsidP="00F22005">
            <w:pPr>
              <w:spacing w:before="100" w:beforeAutospacing="1" w:after="100" w:afterAutospacing="1"/>
              <w:rPr>
                <w:sz w:val="36"/>
                <w:szCs w:val="36"/>
              </w:rPr>
            </w:pPr>
            <w:r w:rsidRPr="00B85283">
              <w:rPr>
                <w:sz w:val="36"/>
                <w:szCs w:val="36"/>
              </w:rPr>
              <w:t>1,6</w:t>
            </w:r>
          </w:p>
          <w:p w:rsidR="00D17B9B" w:rsidRPr="00B85283" w:rsidRDefault="00D17B9B" w:rsidP="00F22005">
            <w:pPr>
              <w:spacing w:before="100" w:beforeAutospacing="1" w:after="100" w:afterAutospacing="1"/>
            </w:pPr>
            <w:r w:rsidRPr="00B85283">
              <w:rPr>
                <w:sz w:val="36"/>
                <w:szCs w:val="36"/>
              </w:rPr>
              <w:t>2,0</w:t>
            </w:r>
          </w:p>
        </w:tc>
        <w:tc>
          <w:tcPr>
            <w:tcW w:w="1550" w:type="pct"/>
            <w:tcBorders>
              <w:top w:val="outset" w:sz="6" w:space="0" w:color="auto"/>
              <w:left w:val="outset" w:sz="6" w:space="0" w:color="auto"/>
              <w:bottom w:val="outset" w:sz="6" w:space="0" w:color="auto"/>
              <w:right w:val="outset" w:sz="6" w:space="0" w:color="auto"/>
            </w:tcBorders>
            <w:hideMark/>
          </w:tcPr>
          <w:p w:rsidR="00D17B9B" w:rsidRPr="00B85283" w:rsidRDefault="00D17B9B" w:rsidP="00F22005">
            <w:pPr>
              <w:spacing w:before="100" w:beforeAutospacing="1" w:after="100" w:afterAutospacing="1"/>
              <w:rPr>
                <w:sz w:val="36"/>
                <w:szCs w:val="36"/>
              </w:rPr>
            </w:pPr>
            <w:r w:rsidRPr="00B85283">
              <w:rPr>
                <w:sz w:val="36"/>
                <w:szCs w:val="36"/>
              </w:rPr>
              <w:t>1,2</w:t>
            </w:r>
          </w:p>
          <w:p w:rsidR="00D17B9B" w:rsidRPr="00B85283" w:rsidRDefault="00D17B9B" w:rsidP="00F22005">
            <w:pPr>
              <w:spacing w:before="100" w:beforeAutospacing="1" w:after="100" w:afterAutospacing="1"/>
              <w:rPr>
                <w:sz w:val="36"/>
                <w:szCs w:val="36"/>
              </w:rPr>
            </w:pPr>
            <w:r w:rsidRPr="00B85283">
              <w:rPr>
                <w:sz w:val="36"/>
                <w:szCs w:val="36"/>
              </w:rPr>
              <w:t>2,0</w:t>
            </w:r>
          </w:p>
          <w:p w:rsidR="00D17B9B" w:rsidRPr="00B85283" w:rsidRDefault="00D17B9B" w:rsidP="00F22005">
            <w:pPr>
              <w:spacing w:before="100" w:beforeAutospacing="1" w:after="100" w:afterAutospacing="1"/>
              <w:rPr>
                <w:sz w:val="36"/>
                <w:szCs w:val="36"/>
              </w:rPr>
            </w:pPr>
            <w:r w:rsidRPr="00B85283">
              <w:rPr>
                <w:sz w:val="36"/>
                <w:szCs w:val="36"/>
              </w:rPr>
              <w:t>3,0</w:t>
            </w:r>
          </w:p>
          <w:p w:rsidR="00D17B9B" w:rsidRPr="00B85283" w:rsidRDefault="00D17B9B" w:rsidP="00F22005">
            <w:pPr>
              <w:spacing w:before="100" w:beforeAutospacing="1" w:after="100" w:afterAutospacing="1"/>
              <w:rPr>
                <w:sz w:val="36"/>
                <w:szCs w:val="36"/>
              </w:rPr>
            </w:pPr>
            <w:r w:rsidRPr="00B85283">
              <w:rPr>
                <w:sz w:val="36"/>
                <w:szCs w:val="36"/>
              </w:rPr>
              <w:t>4,0</w:t>
            </w:r>
          </w:p>
          <w:p w:rsidR="00D17B9B" w:rsidRPr="00B85283" w:rsidRDefault="00D17B9B" w:rsidP="00F22005">
            <w:pPr>
              <w:spacing w:before="100" w:beforeAutospacing="1" w:after="100" w:afterAutospacing="1"/>
            </w:pPr>
            <w:r w:rsidRPr="00B85283">
              <w:rPr>
                <w:sz w:val="36"/>
                <w:szCs w:val="36"/>
              </w:rPr>
              <w:t>5,0</w:t>
            </w:r>
          </w:p>
        </w:tc>
      </w:tr>
    </w:tbl>
    <w:p w:rsidR="00D17B9B" w:rsidRPr="00B85283" w:rsidRDefault="00D17B9B" w:rsidP="00D17B9B">
      <w:pPr>
        <w:spacing w:before="100" w:beforeAutospacing="1" w:after="100" w:afterAutospacing="1"/>
      </w:pPr>
      <w:r w:rsidRPr="00B85283">
        <w:rPr>
          <w:rFonts w:ascii="Symbol" w:hAnsi="Symbol"/>
          <w:sz w:val="36"/>
          <w:szCs w:val="36"/>
        </w:rPr>
        <w:t></w:t>
      </w:r>
      <w:r w:rsidRPr="00B85283">
        <w:rPr>
          <w:sz w:val="36"/>
          <w:szCs w:val="36"/>
        </w:rPr>
        <w:t xml:space="preserve"> =20</w:t>
      </w:r>
      <w:proofErr w:type="gramStart"/>
      <w:r w:rsidRPr="00B85283">
        <w:rPr>
          <w:sz w:val="36"/>
          <w:szCs w:val="36"/>
        </w:rPr>
        <w:t>...</w:t>
      </w:r>
      <w:proofErr w:type="gramEnd"/>
      <w:r w:rsidRPr="00B85283">
        <w:rPr>
          <w:sz w:val="36"/>
          <w:szCs w:val="36"/>
        </w:rPr>
        <w:t>25° mindkét esetben.</w:t>
      </w:r>
    </w:p>
    <w:p w:rsidR="00D17B9B" w:rsidRPr="00B85283" w:rsidRDefault="00D17B9B" w:rsidP="00D17B9B">
      <w:pPr>
        <w:spacing w:before="100" w:beforeAutospacing="1" w:after="100" w:afterAutospacing="1"/>
      </w:pPr>
      <w:r w:rsidRPr="00B85283">
        <w:rPr>
          <w:sz w:val="36"/>
          <w:szCs w:val="36"/>
        </w:rPr>
        <w:t xml:space="preserve">Az </w:t>
      </w:r>
      <w:proofErr w:type="spellStart"/>
      <w:r w:rsidRPr="00B85283">
        <w:rPr>
          <w:sz w:val="36"/>
          <w:szCs w:val="36"/>
        </w:rPr>
        <w:t>AWI-eljárás</w:t>
      </w:r>
      <w:proofErr w:type="spellEnd"/>
      <w:r w:rsidRPr="00B85283">
        <w:rPr>
          <w:sz w:val="36"/>
          <w:szCs w:val="36"/>
        </w:rPr>
        <w:t xml:space="preserve"> változatai: az </w:t>
      </w:r>
      <w:proofErr w:type="spellStart"/>
      <w:r w:rsidRPr="00B85283">
        <w:rPr>
          <w:sz w:val="36"/>
          <w:szCs w:val="36"/>
        </w:rPr>
        <w:t>AWI-ponthegesztés</w:t>
      </w:r>
      <w:proofErr w:type="spellEnd"/>
      <w:r w:rsidRPr="00B85283">
        <w:rPr>
          <w:sz w:val="36"/>
          <w:szCs w:val="36"/>
        </w:rPr>
        <w:t xml:space="preserve">, valamint az </w:t>
      </w:r>
      <w:proofErr w:type="spellStart"/>
      <w:r w:rsidRPr="00B85283">
        <w:rPr>
          <w:sz w:val="36"/>
          <w:szCs w:val="36"/>
        </w:rPr>
        <w:t>AWI-csaphegesztés</w:t>
      </w:r>
      <w:proofErr w:type="spellEnd"/>
      <w:r w:rsidRPr="00B85283">
        <w:rPr>
          <w:sz w:val="36"/>
          <w:szCs w:val="36"/>
        </w:rPr>
        <w:t>.</w:t>
      </w:r>
    </w:p>
    <w:p w:rsidR="00602FA7" w:rsidRDefault="00D17B9B" w:rsidP="00D17B9B">
      <w:pPr>
        <w:spacing w:before="100" w:beforeAutospacing="1" w:after="100" w:afterAutospacing="1"/>
        <w:rPr>
          <w:sz w:val="36"/>
          <w:szCs w:val="36"/>
        </w:rPr>
      </w:pPr>
      <w:r w:rsidRPr="00B85283">
        <w:rPr>
          <w:i/>
          <w:iCs/>
          <w:sz w:val="36"/>
          <w:szCs w:val="36"/>
        </w:rPr>
        <w:t xml:space="preserve">A hegesztőégő tartása és vezetése. </w:t>
      </w:r>
      <w:proofErr w:type="spellStart"/>
      <w:r w:rsidRPr="00B85283">
        <w:rPr>
          <w:sz w:val="36"/>
          <w:szCs w:val="36"/>
        </w:rPr>
        <w:t>AWI-eljárással</w:t>
      </w:r>
      <w:proofErr w:type="spellEnd"/>
      <w:r w:rsidRPr="00B85283">
        <w:rPr>
          <w:sz w:val="36"/>
          <w:szCs w:val="36"/>
        </w:rPr>
        <w:t xml:space="preserve"> általába</w:t>
      </w:r>
      <w:r w:rsidR="00602FA7">
        <w:rPr>
          <w:sz w:val="36"/>
          <w:szCs w:val="36"/>
        </w:rPr>
        <w:t xml:space="preserve">n balra </w:t>
      </w:r>
      <w:proofErr w:type="gramStart"/>
      <w:r w:rsidR="00602FA7">
        <w:rPr>
          <w:sz w:val="36"/>
          <w:szCs w:val="36"/>
        </w:rPr>
        <w:t>hegesztünk</w:t>
      </w:r>
      <w:proofErr w:type="gramEnd"/>
      <w:r w:rsidR="00602FA7">
        <w:rPr>
          <w:sz w:val="36"/>
          <w:szCs w:val="36"/>
        </w:rPr>
        <w:t xml:space="preserve"> </w:t>
      </w:r>
      <w:r w:rsidRPr="00B85283">
        <w:rPr>
          <w:sz w:val="36"/>
          <w:szCs w:val="36"/>
        </w:rPr>
        <w:t xml:space="preserve"> jobbra csak vastag anyagokat hegesztünk, néha.</w:t>
      </w:r>
    </w:p>
    <w:p w:rsidR="00983877" w:rsidRDefault="00D17B9B" w:rsidP="00D17B9B">
      <w:pPr>
        <w:spacing w:before="100" w:beforeAutospacing="1" w:after="100" w:afterAutospacing="1"/>
        <w:rPr>
          <w:sz w:val="36"/>
          <w:szCs w:val="36"/>
        </w:rPr>
      </w:pPr>
      <w:r w:rsidRPr="00B85283">
        <w:rPr>
          <w:sz w:val="36"/>
          <w:szCs w:val="36"/>
        </w:rPr>
        <w:t>A hegesztés során törekedni kell az állandó ívhossz tartására</w:t>
      </w:r>
      <w:proofErr w:type="gramStart"/>
      <w:r w:rsidRPr="00B85283">
        <w:rPr>
          <w:sz w:val="36"/>
          <w:szCs w:val="36"/>
        </w:rPr>
        <w:t>,amely</w:t>
      </w:r>
      <w:proofErr w:type="gramEnd"/>
      <w:r w:rsidRPr="00B85283">
        <w:rPr>
          <w:sz w:val="36"/>
          <w:szCs w:val="36"/>
        </w:rPr>
        <w:t xml:space="preserve"> biztos pisztolyvezetést,nyugodt kéztartást kíván.</w:t>
      </w:r>
    </w:p>
    <w:p w:rsidR="00602FA7" w:rsidRDefault="00D17B9B" w:rsidP="00D17B9B">
      <w:pPr>
        <w:spacing w:before="100" w:beforeAutospacing="1" w:after="100" w:afterAutospacing="1"/>
        <w:rPr>
          <w:sz w:val="36"/>
          <w:szCs w:val="36"/>
        </w:rPr>
      </w:pPr>
      <w:r w:rsidRPr="00B85283">
        <w:rPr>
          <w:sz w:val="36"/>
          <w:szCs w:val="36"/>
        </w:rPr>
        <w:t>Ezt különösen nehéz betartani nehezen hozzáférhető helyek</w:t>
      </w:r>
      <w:proofErr w:type="gramStart"/>
      <w:r w:rsidRPr="00B85283">
        <w:rPr>
          <w:sz w:val="36"/>
          <w:szCs w:val="36"/>
        </w:rPr>
        <w:t>,cső</w:t>
      </w:r>
      <w:proofErr w:type="gramEnd"/>
      <w:r w:rsidRPr="00B85283">
        <w:rPr>
          <w:sz w:val="36"/>
          <w:szCs w:val="36"/>
        </w:rPr>
        <w:t xml:space="preserve"> körvarratok hegesztésekor.</w:t>
      </w:r>
    </w:p>
    <w:p w:rsidR="00983877" w:rsidRDefault="00D17B9B" w:rsidP="00D17B9B">
      <w:pPr>
        <w:spacing w:before="100" w:beforeAutospacing="1" w:after="100" w:afterAutospacing="1"/>
        <w:rPr>
          <w:sz w:val="36"/>
          <w:szCs w:val="36"/>
        </w:rPr>
      </w:pPr>
      <w:r w:rsidRPr="00B85283">
        <w:rPr>
          <w:sz w:val="36"/>
          <w:szCs w:val="36"/>
        </w:rPr>
        <w:t>A pálcát a varrat síkjában a munkadarabhoz 10</w:t>
      </w:r>
      <w:proofErr w:type="gramStart"/>
      <w:r w:rsidRPr="00B85283">
        <w:rPr>
          <w:sz w:val="36"/>
          <w:szCs w:val="36"/>
        </w:rPr>
        <w:t>..</w:t>
      </w:r>
      <w:proofErr w:type="gramEnd"/>
      <w:r w:rsidRPr="00B85283">
        <w:rPr>
          <w:sz w:val="36"/>
          <w:szCs w:val="36"/>
        </w:rPr>
        <w:t xml:space="preserve">20°-os hajlásszögben célszerű tartani úgy,hogy ne érjen hozzá az </w:t>
      </w:r>
      <w:proofErr w:type="spellStart"/>
      <w:r w:rsidRPr="00B85283">
        <w:rPr>
          <w:sz w:val="36"/>
          <w:szCs w:val="36"/>
        </w:rPr>
        <w:t>elektródához.A</w:t>
      </w:r>
      <w:proofErr w:type="spellEnd"/>
      <w:r w:rsidRPr="00B85283">
        <w:rPr>
          <w:sz w:val="36"/>
          <w:szCs w:val="36"/>
        </w:rPr>
        <w:t xml:space="preserve"> pálcával mártogató mozgást kell végezni,ügyelve arra,hogy a végét mindig védje a védő gázburok.</w:t>
      </w:r>
    </w:p>
    <w:p w:rsidR="00D17B9B" w:rsidRPr="00B85283" w:rsidRDefault="00D17B9B" w:rsidP="00D17B9B">
      <w:pPr>
        <w:spacing w:before="100" w:beforeAutospacing="1" w:after="100" w:afterAutospacing="1"/>
      </w:pPr>
      <w:r w:rsidRPr="00B85283">
        <w:rPr>
          <w:sz w:val="36"/>
          <w:szCs w:val="36"/>
        </w:rPr>
        <w:t>A volfrámelektróda csúcsa a munkadarabtól 3</w:t>
      </w:r>
      <w:proofErr w:type="gramStart"/>
      <w:r w:rsidRPr="00B85283">
        <w:rPr>
          <w:sz w:val="36"/>
          <w:szCs w:val="36"/>
        </w:rPr>
        <w:t>...</w:t>
      </w:r>
      <w:proofErr w:type="gramEnd"/>
      <w:r w:rsidRPr="00B85283">
        <w:rPr>
          <w:sz w:val="36"/>
          <w:szCs w:val="36"/>
        </w:rPr>
        <w:t xml:space="preserve">6 mm távolságban legyen. Általában az ív hossza ne legyen nagyobb a hegesztőpálca átmérőjénél. </w:t>
      </w:r>
    </w:p>
    <w:p w:rsidR="00D17B9B" w:rsidRDefault="00D17B9B" w:rsidP="00D17B9B">
      <w:pPr>
        <w:pStyle w:val="NormlWeb"/>
      </w:pPr>
      <w:r>
        <w:rPr>
          <w:sz w:val="36"/>
          <w:szCs w:val="36"/>
        </w:rPr>
        <w:t xml:space="preserve">A hegesztőpisztoly és a hozaganyag tartása </w:t>
      </w:r>
      <w:proofErr w:type="spellStart"/>
      <w:r>
        <w:rPr>
          <w:sz w:val="36"/>
          <w:szCs w:val="36"/>
        </w:rPr>
        <w:t>AWI-hegesztéskor</w:t>
      </w:r>
      <w:proofErr w:type="spellEnd"/>
    </w:p>
    <w:p w:rsidR="00D17B9B" w:rsidRDefault="00D17B9B" w:rsidP="00D17B9B">
      <w:pPr>
        <w:pStyle w:val="NormlWeb"/>
      </w:pPr>
      <w:r>
        <w:t> </w:t>
      </w:r>
    </w:p>
    <w:p w:rsidR="00D17B9B" w:rsidRDefault="00D17B9B" w:rsidP="00D17B9B">
      <w:pPr>
        <w:pStyle w:val="NormlWeb"/>
        <w:jc w:val="center"/>
      </w:pPr>
      <w:r>
        <w:rPr>
          <w:noProof/>
          <w:sz w:val="36"/>
          <w:szCs w:val="36"/>
        </w:rPr>
        <w:lastRenderedPageBreak/>
        <w:drawing>
          <wp:inline distT="0" distB="0" distL="0" distR="0">
            <wp:extent cx="5153025" cy="3914775"/>
            <wp:effectExtent l="0" t="0" r="9525" b="9525"/>
            <wp:docPr id="16" name="Kép 16" descr="https://hegeszto.5mp.eu/honlapkepek/hegeszto/MnIIMZZA4h/nagy/aw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hegeszto.5mp.eu/honlapkepek/hegeszto/MnIIMZZA4h/nagy/aw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53025" cy="3914775"/>
                    </a:xfrm>
                    <a:prstGeom prst="rect">
                      <a:avLst/>
                    </a:prstGeom>
                    <a:noFill/>
                    <a:ln>
                      <a:noFill/>
                    </a:ln>
                  </pic:spPr>
                </pic:pic>
              </a:graphicData>
            </a:graphic>
          </wp:inline>
        </w:drawing>
      </w:r>
    </w:p>
    <w:p w:rsidR="00602FA7" w:rsidRDefault="00602FA7" w:rsidP="00D17B9B">
      <w:pPr>
        <w:pStyle w:val="NormlWeb"/>
        <w:jc w:val="center"/>
      </w:pPr>
    </w:p>
    <w:p w:rsidR="00D17B9B" w:rsidRDefault="00602FA7" w:rsidP="00D17B9B">
      <w:pPr>
        <w:spacing w:before="100" w:beforeAutospacing="1" w:after="100" w:afterAutospacing="1"/>
      </w:pPr>
      <w:hyperlink r:id="rId15" w:history="1">
        <w:r w:rsidR="00983877" w:rsidRPr="00217F09">
          <w:rPr>
            <w:rStyle w:val="Hiperhivatkozs"/>
          </w:rPr>
          <w:t>https://youtu.be/8JFFGW0TprQ</w:t>
        </w:r>
      </w:hyperlink>
      <w:r w:rsidR="00983877">
        <w:t xml:space="preserve">  </w:t>
      </w:r>
      <w:proofErr w:type="gramStart"/>
      <w:r w:rsidR="00983877">
        <w:t>AC  DC</w:t>
      </w:r>
      <w:proofErr w:type="gramEnd"/>
      <w:r w:rsidR="00983877">
        <w:t xml:space="preserve"> 200 </w:t>
      </w:r>
      <w:proofErr w:type="spellStart"/>
      <w:r w:rsidR="00983877">
        <w:t>pm</w:t>
      </w:r>
      <w:proofErr w:type="spellEnd"/>
      <w:r w:rsidR="00983877">
        <w:t xml:space="preserve"> </w:t>
      </w:r>
      <w:proofErr w:type="spellStart"/>
      <w:r w:rsidR="00983877">
        <w:t>inverteres</w:t>
      </w:r>
      <w:proofErr w:type="spellEnd"/>
      <w:r w:rsidR="00983877">
        <w:t xml:space="preserve"> AWI hegesztőgép </w:t>
      </w:r>
      <w:proofErr w:type="spellStart"/>
      <w:r w:rsidR="00983877">
        <w:t>műküdése</w:t>
      </w:r>
      <w:proofErr w:type="spellEnd"/>
      <w:r w:rsidR="00983877">
        <w:t xml:space="preserve">  8’</w:t>
      </w:r>
    </w:p>
    <w:p w:rsidR="00EA1630" w:rsidRPr="00B85283" w:rsidRDefault="00EA1630" w:rsidP="00D17B9B">
      <w:pPr>
        <w:spacing w:before="100" w:beforeAutospacing="1" w:after="100" w:afterAutospacing="1"/>
      </w:pPr>
    </w:p>
    <w:p w:rsidR="00D17B9B" w:rsidRDefault="00D17B9B" w:rsidP="00D17B9B"/>
    <w:p w:rsidR="00983877" w:rsidRDefault="00602FA7" w:rsidP="00983877">
      <w:pPr>
        <w:autoSpaceDE w:val="0"/>
        <w:autoSpaceDN w:val="0"/>
        <w:adjustRightInd w:val="0"/>
        <w:rPr>
          <w:rFonts w:ascii="TimesNewRomanPS-BoldMT" w:hAnsi="TimesNewRomanPS-BoldMT" w:cs="TimesNewRomanPS-BoldMT"/>
          <w:bCs/>
          <w:sz w:val="28"/>
          <w:szCs w:val="28"/>
        </w:rPr>
      </w:pPr>
      <w:hyperlink r:id="rId16" w:history="1">
        <w:r w:rsidR="00983877" w:rsidRPr="00983877">
          <w:rPr>
            <w:rStyle w:val="Hiperhivatkozs"/>
            <w:rFonts w:ascii="TimesNewRomanPS-BoldMT" w:hAnsi="TimesNewRomanPS-BoldMT" w:cs="TimesNewRomanPS-BoldMT"/>
            <w:bCs/>
            <w:sz w:val="28"/>
            <w:szCs w:val="28"/>
          </w:rPr>
          <w:t>https://youtu.be/-sCi1SMG70s</w:t>
        </w:r>
      </w:hyperlink>
      <w:r w:rsidR="00983877" w:rsidRPr="00983877">
        <w:rPr>
          <w:rFonts w:ascii="TimesNewRomanPS-BoldMT" w:hAnsi="TimesNewRomanPS-BoldMT" w:cs="TimesNewRomanPS-BoldMT"/>
          <w:bCs/>
          <w:sz w:val="28"/>
          <w:szCs w:val="28"/>
        </w:rPr>
        <w:t xml:space="preserve">    AL lemezek hegesztése különböző </w:t>
      </w:r>
      <w:proofErr w:type="gramStart"/>
      <w:r w:rsidR="00983877" w:rsidRPr="00983877">
        <w:rPr>
          <w:rFonts w:ascii="TimesNewRomanPS-BoldMT" w:hAnsi="TimesNewRomanPS-BoldMT" w:cs="TimesNewRomanPS-BoldMT"/>
          <w:bCs/>
          <w:sz w:val="28"/>
          <w:szCs w:val="28"/>
        </w:rPr>
        <w:t>technológiával   3</w:t>
      </w:r>
      <w:proofErr w:type="gramEnd"/>
      <w:r w:rsidR="00983877" w:rsidRPr="00983877">
        <w:rPr>
          <w:rFonts w:ascii="TimesNewRomanPS-BoldMT" w:hAnsi="TimesNewRomanPS-BoldMT" w:cs="TimesNewRomanPS-BoldMT"/>
          <w:bCs/>
          <w:sz w:val="28"/>
          <w:szCs w:val="28"/>
        </w:rPr>
        <w:t>’</w:t>
      </w:r>
    </w:p>
    <w:p w:rsidR="00EA1630" w:rsidRDefault="00EA1630" w:rsidP="00983877">
      <w:pPr>
        <w:autoSpaceDE w:val="0"/>
        <w:autoSpaceDN w:val="0"/>
        <w:adjustRightInd w:val="0"/>
        <w:rPr>
          <w:rFonts w:ascii="TimesNewRomanPS-BoldMT" w:hAnsi="TimesNewRomanPS-BoldMT" w:cs="TimesNewRomanPS-BoldMT"/>
          <w:bCs/>
          <w:sz w:val="28"/>
          <w:szCs w:val="28"/>
        </w:rPr>
      </w:pPr>
    </w:p>
    <w:p w:rsidR="00EA1630" w:rsidRDefault="00EA1630" w:rsidP="00983877">
      <w:pPr>
        <w:autoSpaceDE w:val="0"/>
        <w:autoSpaceDN w:val="0"/>
        <w:adjustRightInd w:val="0"/>
        <w:rPr>
          <w:rFonts w:ascii="TimesNewRomanPS-BoldMT" w:hAnsi="TimesNewRomanPS-BoldMT" w:cs="TimesNewRomanPS-BoldMT"/>
          <w:bCs/>
          <w:sz w:val="28"/>
          <w:szCs w:val="28"/>
        </w:rPr>
      </w:pPr>
    </w:p>
    <w:p w:rsidR="00983877" w:rsidRDefault="00983877" w:rsidP="00983877">
      <w:pPr>
        <w:autoSpaceDE w:val="0"/>
        <w:autoSpaceDN w:val="0"/>
        <w:adjustRightInd w:val="0"/>
        <w:rPr>
          <w:rFonts w:ascii="TimesNewRomanPS-BoldMT" w:hAnsi="TimesNewRomanPS-BoldMT" w:cs="TimesNewRomanPS-BoldMT"/>
          <w:bCs/>
          <w:sz w:val="28"/>
          <w:szCs w:val="28"/>
        </w:rPr>
      </w:pPr>
    </w:p>
    <w:p w:rsidR="00983877" w:rsidRDefault="00602FA7" w:rsidP="00983877">
      <w:pPr>
        <w:autoSpaceDE w:val="0"/>
        <w:autoSpaceDN w:val="0"/>
        <w:adjustRightInd w:val="0"/>
        <w:rPr>
          <w:rFonts w:ascii="TimesNewRomanPS-BoldMT" w:hAnsi="TimesNewRomanPS-BoldMT" w:cs="TimesNewRomanPS-BoldMT"/>
          <w:bCs/>
          <w:sz w:val="28"/>
          <w:szCs w:val="28"/>
        </w:rPr>
      </w:pPr>
      <w:hyperlink r:id="rId17" w:history="1">
        <w:r w:rsidR="00983877" w:rsidRPr="00217F09">
          <w:rPr>
            <w:rStyle w:val="Hiperhivatkozs"/>
            <w:rFonts w:ascii="TimesNewRomanPS-BoldMT" w:hAnsi="TimesNewRomanPS-BoldMT" w:cs="TimesNewRomanPS-BoldMT"/>
            <w:bCs/>
            <w:sz w:val="28"/>
            <w:szCs w:val="28"/>
          </w:rPr>
          <w:t>https://youtu.be/cdqUgR2JM5o</w:t>
        </w:r>
      </w:hyperlink>
      <w:r w:rsidR="00983877">
        <w:rPr>
          <w:rFonts w:ascii="TimesNewRomanPS-BoldMT" w:hAnsi="TimesNewRomanPS-BoldMT" w:cs="TimesNewRomanPS-BoldMT"/>
          <w:bCs/>
          <w:sz w:val="28"/>
          <w:szCs w:val="28"/>
        </w:rPr>
        <w:t xml:space="preserve">  porcelánozás </w:t>
      </w:r>
      <w:proofErr w:type="gramStart"/>
      <w:r w:rsidR="00983877">
        <w:rPr>
          <w:rFonts w:ascii="TimesNewRomanPS-BoldMT" w:hAnsi="TimesNewRomanPS-BoldMT" w:cs="TimesNewRomanPS-BoldMT"/>
          <w:bCs/>
          <w:sz w:val="28"/>
          <w:szCs w:val="28"/>
        </w:rPr>
        <w:t>bemutatása   8</w:t>
      </w:r>
      <w:proofErr w:type="gramEnd"/>
      <w:r w:rsidR="00983877">
        <w:rPr>
          <w:rFonts w:ascii="TimesNewRomanPS-BoldMT" w:hAnsi="TimesNewRomanPS-BoldMT" w:cs="TimesNewRomanPS-BoldMT"/>
          <w:bCs/>
          <w:sz w:val="28"/>
          <w:szCs w:val="28"/>
        </w:rPr>
        <w:t>’</w:t>
      </w:r>
    </w:p>
    <w:p w:rsidR="00983877" w:rsidRDefault="00983877" w:rsidP="00983877">
      <w:pPr>
        <w:autoSpaceDE w:val="0"/>
        <w:autoSpaceDN w:val="0"/>
        <w:adjustRightInd w:val="0"/>
        <w:rPr>
          <w:rFonts w:ascii="TimesNewRomanPS-BoldMT" w:hAnsi="TimesNewRomanPS-BoldMT" w:cs="TimesNewRomanPS-BoldMT"/>
          <w:bCs/>
          <w:sz w:val="28"/>
          <w:szCs w:val="28"/>
        </w:rPr>
      </w:pPr>
    </w:p>
    <w:p w:rsidR="00983877" w:rsidRPr="00983877" w:rsidRDefault="00983877" w:rsidP="00983877">
      <w:pPr>
        <w:autoSpaceDE w:val="0"/>
        <w:autoSpaceDN w:val="0"/>
        <w:adjustRightInd w:val="0"/>
        <w:rPr>
          <w:rFonts w:ascii="TimesNewRomanPS-BoldMT" w:hAnsi="TimesNewRomanPS-BoldMT" w:cs="TimesNewRomanPS-BoldMT"/>
          <w:bCs/>
          <w:sz w:val="28"/>
          <w:szCs w:val="28"/>
        </w:rPr>
      </w:pPr>
    </w:p>
    <w:p w:rsidR="00983877" w:rsidRDefault="00983877" w:rsidP="00983877">
      <w:pPr>
        <w:autoSpaceDE w:val="0"/>
        <w:autoSpaceDN w:val="0"/>
        <w:adjustRightInd w:val="0"/>
        <w:rPr>
          <w:rFonts w:ascii="TimesNewRomanPS-BoldMT" w:hAnsi="TimesNewRomanPS-BoldMT" w:cs="TimesNewRomanPS-BoldMT"/>
          <w:b/>
          <w:bCs/>
          <w:sz w:val="28"/>
          <w:szCs w:val="28"/>
        </w:rPr>
      </w:pPr>
    </w:p>
    <w:p w:rsidR="00566513" w:rsidRPr="00EA1630" w:rsidRDefault="00602FA7" w:rsidP="00983877">
      <w:pPr>
        <w:autoSpaceDE w:val="0"/>
        <w:autoSpaceDN w:val="0"/>
        <w:adjustRightInd w:val="0"/>
        <w:rPr>
          <w:rFonts w:ascii="TimesNewRomanPS-BoldMT" w:hAnsi="TimesNewRomanPS-BoldMT" w:cs="TimesNewRomanPS-BoldMT"/>
          <w:bCs/>
          <w:sz w:val="28"/>
          <w:szCs w:val="28"/>
        </w:rPr>
      </w:pPr>
      <w:hyperlink r:id="rId18" w:history="1">
        <w:r w:rsidR="00EA1630" w:rsidRPr="00EA1630">
          <w:rPr>
            <w:rStyle w:val="Hiperhivatkozs"/>
            <w:rFonts w:ascii="TimesNewRomanPS-BoldMT" w:hAnsi="TimesNewRomanPS-BoldMT" w:cs="TimesNewRomanPS-BoldMT"/>
            <w:bCs/>
            <w:sz w:val="28"/>
            <w:szCs w:val="28"/>
          </w:rPr>
          <w:t>https://youtu.be/Earsj-qj1BY</w:t>
        </w:r>
      </w:hyperlink>
      <w:r w:rsidR="00EA1630" w:rsidRPr="00EA1630">
        <w:rPr>
          <w:rFonts w:ascii="TimesNewRomanPS-BoldMT" w:hAnsi="TimesNewRomanPS-BoldMT" w:cs="TimesNewRomanPS-BoldMT"/>
          <w:bCs/>
          <w:sz w:val="28"/>
          <w:szCs w:val="28"/>
        </w:rPr>
        <w:t xml:space="preserve">   AWI hegesztési </w:t>
      </w:r>
      <w:proofErr w:type="gramStart"/>
      <w:r w:rsidR="00EA1630" w:rsidRPr="00EA1630">
        <w:rPr>
          <w:rFonts w:ascii="TimesNewRomanPS-BoldMT" w:hAnsi="TimesNewRomanPS-BoldMT" w:cs="TimesNewRomanPS-BoldMT"/>
          <w:bCs/>
          <w:sz w:val="28"/>
          <w:szCs w:val="28"/>
        </w:rPr>
        <w:t>alapismeretek   5</w:t>
      </w:r>
      <w:proofErr w:type="gramEnd"/>
      <w:r w:rsidR="00EA1630" w:rsidRPr="00EA1630">
        <w:rPr>
          <w:rFonts w:ascii="TimesNewRomanPS-BoldMT" w:hAnsi="TimesNewRomanPS-BoldMT" w:cs="TimesNewRomanPS-BoldMT"/>
          <w:bCs/>
          <w:sz w:val="28"/>
          <w:szCs w:val="28"/>
        </w:rPr>
        <w:t>’</w:t>
      </w:r>
    </w:p>
    <w:p w:rsidR="00D17B9B" w:rsidRDefault="00D17B9B" w:rsidP="00566513">
      <w:pPr>
        <w:autoSpaceDE w:val="0"/>
        <w:autoSpaceDN w:val="0"/>
        <w:adjustRightInd w:val="0"/>
        <w:rPr>
          <w:rFonts w:ascii="TimesNewRomanPS-BoldMT" w:hAnsi="TimesNewRomanPS-BoldMT" w:cs="TimesNewRomanPS-BoldMT"/>
          <w:b/>
          <w:bCs/>
          <w:sz w:val="28"/>
          <w:szCs w:val="28"/>
        </w:rPr>
      </w:pPr>
    </w:p>
    <w:p w:rsidR="00EA1630" w:rsidRDefault="00EA1630" w:rsidP="00566513">
      <w:pPr>
        <w:autoSpaceDE w:val="0"/>
        <w:autoSpaceDN w:val="0"/>
        <w:adjustRightInd w:val="0"/>
        <w:rPr>
          <w:rFonts w:ascii="TimesNewRomanPS-BoldMT" w:hAnsi="TimesNewRomanPS-BoldMT" w:cs="TimesNewRomanPS-BoldMT"/>
          <w:b/>
          <w:bCs/>
          <w:sz w:val="28"/>
          <w:szCs w:val="28"/>
        </w:rPr>
      </w:pPr>
    </w:p>
    <w:p w:rsidR="00EA1630" w:rsidRDefault="00EA1630" w:rsidP="00EA1630">
      <w:pPr>
        <w:autoSpaceDE w:val="0"/>
        <w:autoSpaceDN w:val="0"/>
        <w:adjustRightInd w:val="0"/>
        <w:rPr>
          <w:rFonts w:ascii="TimesNewRomanPS-BoldMT" w:hAnsi="TimesNewRomanPS-BoldMT" w:cs="TimesNewRomanPS-BoldMT"/>
          <w:b/>
          <w:bCs/>
          <w:sz w:val="28"/>
          <w:szCs w:val="28"/>
        </w:rPr>
      </w:pPr>
    </w:p>
    <w:p w:rsidR="00EA1630" w:rsidRDefault="00EA1630" w:rsidP="00EA1630">
      <w:pPr>
        <w:autoSpaceDE w:val="0"/>
        <w:autoSpaceDN w:val="0"/>
        <w:adjustRightInd w:val="0"/>
        <w:rPr>
          <w:rFonts w:ascii="TimesNewRomanPS-BoldMT" w:hAnsi="TimesNewRomanPS-BoldMT" w:cs="TimesNewRomanPS-BoldMT"/>
          <w:b/>
          <w:bCs/>
          <w:sz w:val="28"/>
          <w:szCs w:val="28"/>
        </w:rPr>
      </w:pPr>
    </w:p>
    <w:p w:rsidR="00D17B9B" w:rsidRDefault="00602FA7" w:rsidP="00EA1630">
      <w:pPr>
        <w:autoSpaceDE w:val="0"/>
        <w:autoSpaceDN w:val="0"/>
        <w:adjustRightInd w:val="0"/>
        <w:rPr>
          <w:rFonts w:ascii="TimesNewRomanPS-BoldMT" w:hAnsi="TimesNewRomanPS-BoldMT" w:cs="TimesNewRomanPS-BoldMT"/>
          <w:b/>
          <w:bCs/>
          <w:sz w:val="28"/>
          <w:szCs w:val="28"/>
        </w:rPr>
      </w:pPr>
      <w:hyperlink r:id="rId19" w:history="1">
        <w:r w:rsidR="00EA1630" w:rsidRPr="00217F09">
          <w:rPr>
            <w:rStyle w:val="Hiperhivatkozs"/>
            <w:rFonts w:ascii="TimesNewRomanPS-BoldMT" w:hAnsi="TimesNewRomanPS-BoldMT" w:cs="TimesNewRomanPS-BoldMT"/>
            <w:b/>
            <w:bCs/>
            <w:sz w:val="28"/>
            <w:szCs w:val="28"/>
          </w:rPr>
          <w:t>https://youtu.be/64pXr8D-ZTU</w:t>
        </w:r>
      </w:hyperlink>
      <w:r w:rsidR="00EA1630">
        <w:rPr>
          <w:rFonts w:ascii="TimesNewRomanPS-BoldMT" w:hAnsi="TimesNewRomanPS-BoldMT" w:cs="TimesNewRomanPS-BoldMT"/>
          <w:b/>
          <w:bCs/>
          <w:sz w:val="28"/>
          <w:szCs w:val="28"/>
        </w:rPr>
        <w:t xml:space="preserve">   AWI hegesztési alapismeret </w:t>
      </w:r>
      <w:proofErr w:type="gramStart"/>
      <w:r w:rsidR="00EA1630">
        <w:rPr>
          <w:rFonts w:ascii="TimesNewRomanPS-BoldMT" w:hAnsi="TimesNewRomanPS-BoldMT" w:cs="TimesNewRomanPS-BoldMT"/>
          <w:b/>
          <w:bCs/>
          <w:sz w:val="28"/>
          <w:szCs w:val="28"/>
        </w:rPr>
        <w:t>feliratozva  4</w:t>
      </w:r>
      <w:proofErr w:type="gramEnd"/>
      <w:r w:rsidR="00EA1630">
        <w:rPr>
          <w:rFonts w:ascii="TimesNewRomanPS-BoldMT" w:hAnsi="TimesNewRomanPS-BoldMT" w:cs="TimesNewRomanPS-BoldMT"/>
          <w:b/>
          <w:bCs/>
          <w:sz w:val="28"/>
          <w:szCs w:val="28"/>
        </w:rPr>
        <w:t>’</w:t>
      </w:r>
    </w:p>
    <w:p w:rsidR="00EA1630" w:rsidRDefault="00EA1630" w:rsidP="00EA1630">
      <w:pPr>
        <w:autoSpaceDE w:val="0"/>
        <w:autoSpaceDN w:val="0"/>
        <w:adjustRightInd w:val="0"/>
        <w:rPr>
          <w:rFonts w:ascii="TimesNewRomanPS-BoldMT" w:hAnsi="TimesNewRomanPS-BoldMT" w:cs="TimesNewRomanPS-BoldMT"/>
          <w:b/>
          <w:bCs/>
          <w:sz w:val="28"/>
          <w:szCs w:val="28"/>
        </w:rPr>
      </w:pPr>
    </w:p>
    <w:p w:rsidR="00EA1630" w:rsidRPr="00EA1630" w:rsidRDefault="00EA1630" w:rsidP="00EA1630">
      <w:pPr>
        <w:autoSpaceDE w:val="0"/>
        <w:autoSpaceDN w:val="0"/>
        <w:adjustRightInd w:val="0"/>
        <w:rPr>
          <w:rFonts w:ascii="TimesNewRomanPS-BoldMT" w:hAnsi="TimesNewRomanPS-BoldMT" w:cs="TimesNewRomanPS-BoldMT"/>
          <w:b/>
          <w:bCs/>
          <w:color w:val="FF0000"/>
          <w:sz w:val="28"/>
          <w:szCs w:val="28"/>
        </w:rPr>
      </w:pPr>
      <w:r>
        <w:rPr>
          <w:rFonts w:ascii="TimesNewRomanPS-BoldMT" w:hAnsi="TimesNewRomanPS-BoldMT" w:cs="TimesNewRomanPS-BoldMT"/>
          <w:b/>
          <w:bCs/>
          <w:color w:val="FF0000"/>
          <w:sz w:val="28"/>
          <w:szCs w:val="28"/>
        </w:rPr>
        <w:t xml:space="preserve">Kattints rá a filmek URL </w:t>
      </w:r>
      <w:proofErr w:type="spellStart"/>
      <w:r>
        <w:rPr>
          <w:rFonts w:ascii="TimesNewRomanPS-BoldMT" w:hAnsi="TimesNewRomanPS-BoldMT" w:cs="TimesNewRomanPS-BoldMT"/>
          <w:b/>
          <w:bCs/>
          <w:color w:val="FF0000"/>
          <w:sz w:val="28"/>
          <w:szCs w:val="28"/>
        </w:rPr>
        <w:t>cimére</w:t>
      </w:r>
      <w:proofErr w:type="spellEnd"/>
      <w:r>
        <w:rPr>
          <w:rFonts w:ascii="TimesNewRomanPS-BoldMT" w:hAnsi="TimesNewRomanPS-BoldMT" w:cs="TimesNewRomanPS-BoldMT"/>
          <w:b/>
          <w:bCs/>
          <w:color w:val="FF0000"/>
          <w:sz w:val="28"/>
          <w:szCs w:val="28"/>
        </w:rPr>
        <w:t>, hogy megnézd!</w:t>
      </w:r>
    </w:p>
    <w:sectPr w:rsidR="00EA1630" w:rsidRPr="00EA1630" w:rsidSect="009838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513"/>
    <w:rsid w:val="001C2481"/>
    <w:rsid w:val="002F1281"/>
    <w:rsid w:val="00566513"/>
    <w:rsid w:val="00602FA7"/>
    <w:rsid w:val="00983877"/>
    <w:rsid w:val="00AC4528"/>
    <w:rsid w:val="00C22F18"/>
    <w:rsid w:val="00D17B9B"/>
    <w:rsid w:val="00EA163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29E402-8700-41F7-8BB2-59F5CEE3D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66513"/>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D17B9B"/>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17B9B"/>
    <w:rPr>
      <w:rFonts w:asciiTheme="majorHAnsi" w:eastAsiaTheme="majorEastAsia" w:hAnsiTheme="majorHAnsi" w:cstheme="majorBidi"/>
      <w:color w:val="2E74B5" w:themeColor="accent1" w:themeShade="BF"/>
      <w:sz w:val="32"/>
      <w:szCs w:val="32"/>
    </w:rPr>
  </w:style>
  <w:style w:type="paragraph" w:styleId="NormlWeb">
    <w:name w:val="Normal (Web)"/>
    <w:basedOn w:val="Norml"/>
    <w:uiPriority w:val="99"/>
    <w:semiHidden/>
    <w:unhideWhenUsed/>
    <w:rsid w:val="00D17B9B"/>
    <w:pPr>
      <w:spacing w:before="100" w:beforeAutospacing="1" w:after="100" w:afterAutospacing="1"/>
    </w:pPr>
  </w:style>
  <w:style w:type="character" w:styleId="Kiemels2">
    <w:name w:val="Strong"/>
    <w:basedOn w:val="Bekezdsalapbettpusa"/>
    <w:uiPriority w:val="22"/>
    <w:qFormat/>
    <w:rsid w:val="00D17B9B"/>
    <w:rPr>
      <w:b/>
      <w:bCs/>
    </w:rPr>
  </w:style>
  <w:style w:type="character" w:styleId="Kiemels">
    <w:name w:val="Emphasis"/>
    <w:basedOn w:val="Bekezdsalapbettpusa"/>
    <w:uiPriority w:val="20"/>
    <w:qFormat/>
    <w:rsid w:val="00D17B9B"/>
    <w:rPr>
      <w:i/>
      <w:iCs/>
    </w:rPr>
  </w:style>
  <w:style w:type="paragraph" w:styleId="Buborkszveg">
    <w:name w:val="Balloon Text"/>
    <w:basedOn w:val="Norml"/>
    <w:link w:val="BuborkszvegChar"/>
    <w:uiPriority w:val="99"/>
    <w:semiHidden/>
    <w:unhideWhenUsed/>
    <w:rsid w:val="00D17B9B"/>
    <w:rPr>
      <w:rFonts w:ascii="Tahoma" w:hAnsi="Tahoma" w:cs="Tahoma"/>
      <w:sz w:val="16"/>
      <w:szCs w:val="16"/>
    </w:rPr>
  </w:style>
  <w:style w:type="character" w:customStyle="1" w:styleId="BuborkszvegChar">
    <w:name w:val="Buborékszöveg Char"/>
    <w:basedOn w:val="Bekezdsalapbettpusa"/>
    <w:link w:val="Buborkszveg"/>
    <w:uiPriority w:val="99"/>
    <w:semiHidden/>
    <w:rsid w:val="00D17B9B"/>
    <w:rPr>
      <w:rFonts w:ascii="Tahoma" w:eastAsia="Times New Roman" w:hAnsi="Tahoma" w:cs="Tahoma"/>
      <w:sz w:val="16"/>
      <w:szCs w:val="16"/>
      <w:lang w:eastAsia="hu-HU"/>
    </w:rPr>
  </w:style>
  <w:style w:type="character" w:styleId="Hiperhivatkozs">
    <w:name w:val="Hyperlink"/>
    <w:basedOn w:val="Bekezdsalapbettpusa"/>
    <w:uiPriority w:val="99"/>
    <w:unhideWhenUsed/>
    <w:rsid w:val="00983877"/>
    <w:rPr>
      <w:color w:val="0563C1" w:themeColor="hyperlink"/>
      <w:u w:val="single"/>
    </w:rPr>
  </w:style>
  <w:style w:type="character" w:styleId="Mrltotthiperhivatkozs">
    <w:name w:val="FollowedHyperlink"/>
    <w:basedOn w:val="Bekezdsalapbettpusa"/>
    <w:uiPriority w:val="99"/>
    <w:semiHidden/>
    <w:unhideWhenUsed/>
    <w:rsid w:val="009838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bylomOO9vpw" TargetMode="External"/><Relationship Id="rId13" Type="http://schemas.openxmlformats.org/officeDocument/2006/relationships/image" Target="media/image6.jpeg"/><Relationship Id="rId18" Type="http://schemas.openxmlformats.org/officeDocument/2006/relationships/hyperlink" Target="https://youtu.be/Earsj-qj1BY"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s://www.welding2000.hu/hegesztogepek/hegeszto/esab/tig-hegesztogepek" TargetMode="External"/><Relationship Id="rId17" Type="http://schemas.openxmlformats.org/officeDocument/2006/relationships/hyperlink" Target="https://youtu.be/cdqUgR2JM5o" TargetMode="External"/><Relationship Id="rId2" Type="http://schemas.openxmlformats.org/officeDocument/2006/relationships/settings" Target="settings.xml"/><Relationship Id="rId16" Type="http://schemas.openxmlformats.org/officeDocument/2006/relationships/hyperlink" Target="https://youtu.be/-sCi1SMG70s"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cms.sulinet.hu/get/d/63948e76-e9b6-430c-b43f-89c8d79123cb/1/3/b/Normal/valtakozo_aramu_iv_normal.png" TargetMode="External"/><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hyperlink" Target="https://youtu.be/8JFFGW0TprQ" TargetMode="External"/><Relationship Id="rId10" Type="http://schemas.openxmlformats.org/officeDocument/2006/relationships/image" Target="media/image4.jpeg"/><Relationship Id="rId19" Type="http://schemas.openxmlformats.org/officeDocument/2006/relationships/hyperlink" Target="https://youtu.be/64pXr8D-ZTU" TargetMode="External"/><Relationship Id="rId4" Type="http://schemas.openxmlformats.org/officeDocument/2006/relationships/hyperlink" Target="http://cms.sulinet.hu/get/d/67eebd9b-a005-49f4-a5b6-5f443d101018/1/3/b/Normal/egyenaramu_iv_normal.png" TargetMode="External"/><Relationship Id="rId9" Type="http://schemas.openxmlformats.org/officeDocument/2006/relationships/image" Target="media/image3.png"/><Relationship Id="rId14" Type="http://schemas.openxmlformats.org/officeDocument/2006/relationships/image" Target="media/image7.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1328</Words>
  <Characters>9169</Characters>
  <Application>Microsoft Office Word</Application>
  <DocSecurity>0</DocSecurity>
  <Lines>76</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2020-04-12T12:43:00Z</dcterms:created>
  <dcterms:modified xsi:type="dcterms:W3CDTF">2020-04-12T12:43:00Z</dcterms:modified>
</cp:coreProperties>
</file>