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096" w:rsidRPr="00C06CD3" w:rsidRDefault="00C06CD3" w:rsidP="00C06CD3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>
        <w:rPr>
          <w:rFonts w:ascii="Times New Roman" w:hAnsi="Times New Roman"/>
          <w:b/>
          <w:sz w:val="36"/>
          <w:szCs w:val="36"/>
        </w:rPr>
        <w:t>Tűrések és illesztések fogalma, értelmezése.</w:t>
      </w:r>
    </w:p>
    <w:p w:rsidR="00C06CD3" w:rsidRPr="00DD2C29" w:rsidRDefault="00C06CD3" w:rsidP="00C06CD3">
      <w:pPr>
        <w:pStyle w:val="NormlWeb"/>
        <w:rPr>
          <w:sz w:val="28"/>
          <w:szCs w:val="28"/>
        </w:rPr>
      </w:pPr>
      <w:r w:rsidRPr="00DD2C29">
        <w:rPr>
          <w:b/>
          <w:bCs/>
          <w:sz w:val="28"/>
          <w:szCs w:val="28"/>
          <w:u w:val="single"/>
        </w:rPr>
        <w:t>A tűrés fogalma</w:t>
      </w:r>
      <w:r w:rsidRPr="00DD2C29">
        <w:rPr>
          <w:sz w:val="28"/>
          <w:szCs w:val="28"/>
        </w:rPr>
        <w:t xml:space="preserve"> </w:t>
      </w:r>
    </w:p>
    <w:p w:rsidR="00C06CD3" w:rsidRPr="00DD2C29" w:rsidRDefault="00C06CD3" w:rsidP="00C06CD3">
      <w:pPr>
        <w:pStyle w:val="NormlWeb"/>
        <w:rPr>
          <w:sz w:val="28"/>
          <w:szCs w:val="28"/>
        </w:rPr>
      </w:pPr>
      <w:r w:rsidRPr="00DD2C29">
        <w:rPr>
          <w:bCs/>
          <w:sz w:val="28"/>
          <w:szCs w:val="28"/>
        </w:rPr>
        <w:t>Több munkadarab nem készíthető pontosan ugyanolyan méretre. A gyártási költségek miatt nem kell törekedni a</w:t>
      </w:r>
      <w:r>
        <w:rPr>
          <w:bCs/>
          <w:sz w:val="28"/>
          <w:szCs w:val="28"/>
        </w:rPr>
        <w:t>bszolú</w:t>
      </w:r>
      <w:r w:rsidRPr="00DD2C29">
        <w:rPr>
          <w:bCs/>
          <w:sz w:val="28"/>
          <w:szCs w:val="28"/>
        </w:rPr>
        <w:t>t pontosságra. A munkadarabok méretét a rajzon megadott mérethatárok közé eső méretre kell készíteni.</w:t>
      </w:r>
      <w:r w:rsidRPr="00DD2C29">
        <w:rPr>
          <w:sz w:val="28"/>
          <w:szCs w:val="28"/>
        </w:rPr>
        <w:t xml:space="preserve"> </w:t>
      </w:r>
      <w:r w:rsidRPr="00DD2C29">
        <w:rPr>
          <w:sz w:val="28"/>
          <w:szCs w:val="28"/>
        </w:rPr>
        <w:br/>
      </w:r>
      <w:r w:rsidRPr="00DD2C29">
        <w:rPr>
          <w:bCs/>
          <w:sz w:val="28"/>
          <w:szCs w:val="28"/>
        </w:rPr>
        <w:t xml:space="preserve">A rajzon megadott méret a </w:t>
      </w:r>
      <w:r w:rsidRPr="00DD2C29">
        <w:rPr>
          <w:bCs/>
          <w:color w:val="FF0000"/>
          <w:sz w:val="28"/>
          <w:szCs w:val="28"/>
        </w:rPr>
        <w:t>névleges méret</w:t>
      </w:r>
      <w:r w:rsidRPr="00DD2C29">
        <w:rPr>
          <w:bCs/>
          <w:sz w:val="28"/>
          <w:szCs w:val="28"/>
        </w:rPr>
        <w:t>.</w:t>
      </w:r>
      <w:r w:rsidRPr="00DD2C29">
        <w:rPr>
          <w:sz w:val="28"/>
          <w:szCs w:val="28"/>
        </w:rPr>
        <w:t xml:space="preserve"> </w:t>
      </w:r>
      <w:r w:rsidRPr="00DD2C29">
        <w:rPr>
          <w:sz w:val="28"/>
          <w:szCs w:val="28"/>
        </w:rPr>
        <w:br/>
      </w:r>
      <w:r w:rsidRPr="00DD2C29">
        <w:rPr>
          <w:bCs/>
          <w:sz w:val="28"/>
          <w:szCs w:val="28"/>
        </w:rPr>
        <w:t xml:space="preserve">A munkadarab megengedett legnagyobb méretét </w:t>
      </w:r>
      <w:r w:rsidRPr="00020C20">
        <w:rPr>
          <w:bCs/>
          <w:color w:val="FF0000"/>
          <w:sz w:val="28"/>
          <w:szCs w:val="28"/>
          <w:highlight w:val="green"/>
        </w:rPr>
        <w:t>felső határméretnek</w:t>
      </w:r>
      <w:r w:rsidRPr="00DD2C29">
        <w:rPr>
          <w:bCs/>
          <w:sz w:val="28"/>
          <w:szCs w:val="28"/>
        </w:rPr>
        <w:t xml:space="preserve">, a megengedett legkisebb méretét </w:t>
      </w:r>
      <w:r w:rsidRPr="00020C20">
        <w:rPr>
          <w:bCs/>
          <w:color w:val="FF0000"/>
          <w:sz w:val="28"/>
          <w:szCs w:val="28"/>
          <w:highlight w:val="green"/>
        </w:rPr>
        <w:t>alsó határméretnek</w:t>
      </w:r>
      <w:r w:rsidRPr="00DD2C29">
        <w:rPr>
          <w:bCs/>
          <w:sz w:val="28"/>
          <w:szCs w:val="28"/>
        </w:rPr>
        <w:t xml:space="preserve"> nevezzük.</w:t>
      </w:r>
      <w:r w:rsidRPr="00DD2C29">
        <w:rPr>
          <w:sz w:val="28"/>
          <w:szCs w:val="28"/>
        </w:rPr>
        <w:t xml:space="preserve"> </w:t>
      </w:r>
      <w:r w:rsidRPr="00DD2C29">
        <w:rPr>
          <w:sz w:val="28"/>
          <w:szCs w:val="28"/>
        </w:rPr>
        <w:br/>
      </w:r>
      <w:r w:rsidRPr="00DD2C29">
        <w:rPr>
          <w:bCs/>
          <w:sz w:val="28"/>
          <w:szCs w:val="28"/>
        </w:rPr>
        <w:t xml:space="preserve">A határméretek megadásával meghatározzuk, hogy a </w:t>
      </w:r>
      <w:r w:rsidRPr="00020C20">
        <w:rPr>
          <w:bCs/>
          <w:sz w:val="28"/>
          <w:szCs w:val="28"/>
          <w:highlight w:val="cyan"/>
        </w:rPr>
        <w:t>tényleges méret</w:t>
      </w:r>
      <w:r w:rsidRPr="00DD2C29">
        <w:rPr>
          <w:bCs/>
          <w:sz w:val="28"/>
          <w:szCs w:val="28"/>
        </w:rPr>
        <w:t xml:space="preserve"> mennyivel </w:t>
      </w:r>
      <w:r w:rsidRPr="00020C20">
        <w:rPr>
          <w:bCs/>
          <w:sz w:val="28"/>
          <w:szCs w:val="28"/>
          <w:highlight w:val="darkGray"/>
        </w:rPr>
        <w:t>térhet el a névleges mérettől</w:t>
      </w:r>
      <w:r w:rsidRPr="00DD2C29">
        <w:rPr>
          <w:bCs/>
          <w:sz w:val="28"/>
          <w:szCs w:val="28"/>
        </w:rPr>
        <w:t>.</w:t>
      </w:r>
      <w:r w:rsidRPr="00DD2C29">
        <w:rPr>
          <w:sz w:val="28"/>
          <w:szCs w:val="28"/>
        </w:rPr>
        <w:t xml:space="preserve"> </w:t>
      </w:r>
      <w:r w:rsidRPr="00DD2C29">
        <w:rPr>
          <w:sz w:val="28"/>
          <w:szCs w:val="28"/>
        </w:rPr>
        <w:br/>
      </w:r>
      <w:r w:rsidRPr="00DD2C29">
        <w:rPr>
          <w:bCs/>
          <w:sz w:val="28"/>
          <w:szCs w:val="28"/>
        </w:rPr>
        <w:t xml:space="preserve">Az </w:t>
      </w:r>
      <w:r w:rsidRPr="00020C20">
        <w:rPr>
          <w:bCs/>
          <w:sz w:val="28"/>
          <w:szCs w:val="28"/>
          <w:highlight w:val="yellow"/>
        </w:rPr>
        <w:t xml:space="preserve">alsó és felső határméretek közötti különbséget </w:t>
      </w:r>
      <w:r w:rsidRPr="00020C20">
        <w:rPr>
          <w:b/>
          <w:bCs/>
          <w:color w:val="FF0000"/>
          <w:sz w:val="28"/>
          <w:szCs w:val="28"/>
          <w:highlight w:val="yellow"/>
        </w:rPr>
        <w:t>tűrésmezőnek</w:t>
      </w:r>
      <w:r w:rsidRPr="00020C20">
        <w:rPr>
          <w:bCs/>
          <w:sz w:val="28"/>
          <w:szCs w:val="28"/>
          <w:highlight w:val="yellow"/>
        </w:rPr>
        <w:t xml:space="preserve"> nevezzük</w:t>
      </w:r>
      <w:r w:rsidRPr="00DD2C29">
        <w:rPr>
          <w:bCs/>
          <w:sz w:val="28"/>
          <w:szCs w:val="28"/>
        </w:rPr>
        <w:t>.</w:t>
      </w:r>
      <w:r w:rsidRPr="00DD2C29">
        <w:rPr>
          <w:sz w:val="28"/>
          <w:szCs w:val="28"/>
        </w:rPr>
        <w:t xml:space="preserve"> </w:t>
      </w:r>
      <w:r w:rsidRPr="00DD2C29">
        <w:rPr>
          <w:sz w:val="28"/>
          <w:szCs w:val="28"/>
        </w:rPr>
        <w:br/>
      </w:r>
      <w:r w:rsidRPr="00DD2C29">
        <w:rPr>
          <w:bCs/>
          <w:sz w:val="28"/>
          <w:szCs w:val="28"/>
        </w:rPr>
        <w:t xml:space="preserve">A tűrés </w:t>
      </w:r>
      <w:r w:rsidRPr="00020C20">
        <w:rPr>
          <w:bCs/>
          <w:sz w:val="28"/>
          <w:szCs w:val="28"/>
          <w:highlight w:val="green"/>
        </w:rPr>
        <w:t>nagysága meghatározza a megengedhető méreteltérést</w:t>
      </w:r>
      <w:r w:rsidRPr="00DD2C29">
        <w:rPr>
          <w:bCs/>
          <w:sz w:val="28"/>
          <w:szCs w:val="28"/>
        </w:rPr>
        <w:t>.</w:t>
      </w:r>
      <w:r w:rsidRPr="00DD2C29">
        <w:rPr>
          <w:sz w:val="28"/>
          <w:szCs w:val="28"/>
        </w:rPr>
        <w:t xml:space="preserve"> </w:t>
      </w:r>
    </w:p>
    <w:p w:rsidR="00C06CD3" w:rsidRPr="00DD2C29" w:rsidRDefault="00C06CD3" w:rsidP="00C06CD3">
      <w:pPr>
        <w:pStyle w:val="NormlWeb"/>
        <w:jc w:val="center"/>
        <w:rPr>
          <w:sz w:val="28"/>
          <w:szCs w:val="28"/>
        </w:rPr>
      </w:pPr>
      <w:r w:rsidRPr="00DD2C29">
        <w:rPr>
          <w:sz w:val="28"/>
          <w:szCs w:val="28"/>
        </w:rPr>
        <w:fldChar w:fldCharType="begin"/>
      </w:r>
      <w:r w:rsidRPr="00DD2C29">
        <w:rPr>
          <w:sz w:val="28"/>
          <w:szCs w:val="28"/>
        </w:rPr>
        <w:instrText xml:space="preserve"> INCLUDEPICTURE "F:\\GepipariAlapismeretek\\MÉRŐESZKÖZÖK\\Tűrés.gif" \* MERGEFORMATINET </w:instrText>
      </w:r>
      <w:r w:rsidRPr="00DD2C29">
        <w:rPr>
          <w:sz w:val="28"/>
          <w:szCs w:val="28"/>
        </w:rPr>
        <w:fldChar w:fldCharType="separate"/>
      </w:r>
      <w:r w:rsidR="009D5CF4">
        <w:rPr>
          <w:sz w:val="28"/>
          <w:szCs w:val="28"/>
        </w:rPr>
        <w:fldChar w:fldCharType="begin"/>
      </w:r>
      <w:r w:rsidR="009D5CF4">
        <w:rPr>
          <w:sz w:val="28"/>
          <w:szCs w:val="28"/>
        </w:rPr>
        <w:instrText xml:space="preserve"> INCLUDEPICTURE  "F:\\GepipariAlapismeretek\\MÉRŐESZKÖZÖK\\Tűrés.gif" \* MERGEFORMATINET </w:instrText>
      </w:r>
      <w:r w:rsidR="009D5CF4">
        <w:rPr>
          <w:sz w:val="28"/>
          <w:szCs w:val="28"/>
        </w:rPr>
        <w:fldChar w:fldCharType="separate"/>
      </w:r>
      <w:r w:rsidR="00AE274D">
        <w:rPr>
          <w:sz w:val="28"/>
          <w:szCs w:val="28"/>
        </w:rPr>
        <w:fldChar w:fldCharType="begin"/>
      </w:r>
      <w:r w:rsidR="00AE274D">
        <w:rPr>
          <w:sz w:val="28"/>
          <w:szCs w:val="28"/>
        </w:rPr>
        <w:instrText xml:space="preserve"> INCLUDEPICTURE  "F:\\GepipariAlapismeretek\\MÉRŐESZKÖZÖK\\Tűrés.gif" \* MERGEFORMATINET </w:instrText>
      </w:r>
      <w:r w:rsidR="00AE274D">
        <w:rPr>
          <w:sz w:val="28"/>
          <w:szCs w:val="28"/>
        </w:rPr>
        <w:fldChar w:fldCharType="separate"/>
      </w:r>
      <w:r w:rsidR="00971684">
        <w:rPr>
          <w:sz w:val="28"/>
          <w:szCs w:val="28"/>
        </w:rPr>
        <w:fldChar w:fldCharType="begin"/>
      </w:r>
      <w:r w:rsidR="00971684">
        <w:rPr>
          <w:sz w:val="28"/>
          <w:szCs w:val="28"/>
        </w:rPr>
        <w:instrText xml:space="preserve"> </w:instrText>
      </w:r>
      <w:r w:rsidR="00971684">
        <w:rPr>
          <w:sz w:val="28"/>
          <w:szCs w:val="28"/>
        </w:rPr>
        <w:instrText>INCLUDEPICTURE  "F:\\GepipariAlapismeretek\\MÉRŐESZKÖZÖK\\Tűrés.gif" \* MERGEFORMATINET</w:instrText>
      </w:r>
      <w:r w:rsidR="00971684">
        <w:rPr>
          <w:sz w:val="28"/>
          <w:szCs w:val="28"/>
        </w:rPr>
        <w:instrText xml:space="preserve"> </w:instrText>
      </w:r>
      <w:r w:rsidR="00971684">
        <w:rPr>
          <w:sz w:val="28"/>
          <w:szCs w:val="28"/>
        </w:rPr>
        <w:fldChar w:fldCharType="separate"/>
      </w:r>
      <w:r w:rsidR="00971684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7.25pt;height:177.75pt">
            <v:imagedata r:id="rId5" r:href="rId6"/>
          </v:shape>
        </w:pict>
      </w:r>
      <w:r w:rsidR="00971684">
        <w:rPr>
          <w:sz w:val="28"/>
          <w:szCs w:val="28"/>
        </w:rPr>
        <w:fldChar w:fldCharType="end"/>
      </w:r>
      <w:r w:rsidR="00AE274D">
        <w:rPr>
          <w:sz w:val="28"/>
          <w:szCs w:val="28"/>
        </w:rPr>
        <w:fldChar w:fldCharType="end"/>
      </w:r>
      <w:r w:rsidR="009D5CF4">
        <w:rPr>
          <w:sz w:val="28"/>
          <w:szCs w:val="28"/>
        </w:rPr>
        <w:fldChar w:fldCharType="end"/>
      </w:r>
      <w:r w:rsidRPr="00DD2C29">
        <w:rPr>
          <w:sz w:val="28"/>
          <w:szCs w:val="28"/>
        </w:rPr>
        <w:fldChar w:fldCharType="end"/>
      </w:r>
    </w:p>
    <w:p w:rsidR="00C06CD3" w:rsidRDefault="00C06CD3" w:rsidP="00C06CD3">
      <w:pPr>
        <w:pStyle w:val="NormlWeb"/>
      </w:pPr>
      <w:r>
        <w:rPr>
          <w:b/>
          <w:bCs/>
          <w:sz w:val="27"/>
          <w:szCs w:val="27"/>
        </w:rPr>
        <w:t xml:space="preserve">A </w:t>
      </w:r>
      <w:r>
        <w:rPr>
          <w:b/>
          <w:bCs/>
          <w:color w:val="FF0000"/>
          <w:sz w:val="27"/>
          <w:szCs w:val="27"/>
        </w:rPr>
        <w:t xml:space="preserve">tűrés helyzete </w:t>
      </w:r>
      <w:r>
        <w:rPr>
          <w:b/>
          <w:bCs/>
          <w:sz w:val="27"/>
          <w:szCs w:val="27"/>
        </w:rPr>
        <w:t>azt fejezi ki, hogy a névleges mérethez képest a méreteltérések milyen irányba (kisebb vagy nagyobb) adottak.</w:t>
      </w:r>
      <w:r>
        <w:t xml:space="preserve"> </w:t>
      </w:r>
      <w:r>
        <w:br/>
      </w:r>
      <w:r>
        <w:rPr>
          <w:b/>
          <w:bCs/>
          <w:sz w:val="27"/>
          <w:szCs w:val="27"/>
        </w:rPr>
        <w:t>A tűrés helyzete az alkatrészek illesztésének jellegét határozza meg.</w:t>
      </w:r>
      <w:r>
        <w:t xml:space="preserve"> </w:t>
      </w:r>
      <w:r>
        <w:br/>
      </w:r>
      <w:r>
        <w:rPr>
          <w:b/>
          <w:bCs/>
          <w:sz w:val="27"/>
          <w:szCs w:val="27"/>
        </w:rPr>
        <w:t xml:space="preserve">Az </w:t>
      </w:r>
      <w:r w:rsidRPr="004F026C">
        <w:rPr>
          <w:b/>
          <w:bCs/>
          <w:color w:val="FF0000"/>
          <w:sz w:val="27"/>
          <w:szCs w:val="27"/>
          <w:highlight w:val="green"/>
        </w:rPr>
        <w:t xml:space="preserve">illesztés jellege </w:t>
      </w:r>
      <w:r w:rsidRPr="004F026C">
        <w:rPr>
          <w:b/>
          <w:bCs/>
          <w:sz w:val="27"/>
          <w:szCs w:val="27"/>
          <w:highlight w:val="green"/>
        </w:rPr>
        <w:t>lehet: laza, átmeneti és szoros.</w:t>
      </w:r>
      <w:r>
        <w:t xml:space="preserve"> </w:t>
      </w:r>
    </w:p>
    <w:p w:rsidR="00C06CD3" w:rsidRDefault="00C06CD3" w:rsidP="00C06CD3">
      <w:pPr>
        <w:pStyle w:val="NormlWeb"/>
        <w:jc w:val="center"/>
      </w:pPr>
      <w:r>
        <w:fldChar w:fldCharType="begin"/>
      </w:r>
      <w:r>
        <w:instrText xml:space="preserve"> INCLUDEPICTURE "F:\\GepipariAlapismeretek\\MÉRŐESZKÖZÖK\\Illesztés.gif" \* MERGEFORMATINET </w:instrText>
      </w:r>
      <w:r>
        <w:fldChar w:fldCharType="separate"/>
      </w:r>
      <w:r w:rsidR="009D5CF4">
        <w:fldChar w:fldCharType="begin"/>
      </w:r>
      <w:r w:rsidR="009D5CF4">
        <w:instrText xml:space="preserve"> INCLUDEPICTURE  "F:\\GepipariAlapismeretek\\MÉRŐESZKÖZÖK\\Illesztés.gif" \* MERGEFORMATINET </w:instrText>
      </w:r>
      <w:r w:rsidR="009D5CF4">
        <w:fldChar w:fldCharType="separate"/>
      </w:r>
      <w:r w:rsidR="00AE274D">
        <w:fldChar w:fldCharType="begin"/>
      </w:r>
      <w:r w:rsidR="00AE274D">
        <w:instrText xml:space="preserve"> INCLUDEPICTURE  "F:\\GepipariAlapismeretek\\MÉRŐESZKÖZÖK\\Illesztés.gif" \* MERGEFORMATINET </w:instrText>
      </w:r>
      <w:r w:rsidR="00AE274D">
        <w:fldChar w:fldCharType="separate"/>
      </w:r>
      <w:r w:rsidR="00971684">
        <w:fldChar w:fldCharType="begin"/>
      </w:r>
      <w:r w:rsidR="00971684">
        <w:instrText xml:space="preserve"> </w:instrText>
      </w:r>
      <w:r w:rsidR="00971684">
        <w:instrText>INCLUDEPICTURE  "F:\\GepipariAlapismeretek\\MÉRŐESZKÖZÖK\\Illesztés.gif" \* MERGEFORMATINET</w:instrText>
      </w:r>
      <w:r w:rsidR="00971684">
        <w:instrText xml:space="preserve"> </w:instrText>
      </w:r>
      <w:r w:rsidR="00971684">
        <w:fldChar w:fldCharType="separate"/>
      </w:r>
      <w:r w:rsidR="00971684">
        <w:pict>
          <v:shape id="_x0000_i1026" type="#_x0000_t75" alt="" style="width:311.25pt;height:197.25pt">
            <v:imagedata r:id="rId7" r:href="rId8"/>
          </v:shape>
        </w:pict>
      </w:r>
      <w:r w:rsidR="00971684">
        <w:fldChar w:fldCharType="end"/>
      </w:r>
      <w:r w:rsidR="00AE274D">
        <w:fldChar w:fldCharType="end"/>
      </w:r>
      <w:r w:rsidR="009D5CF4">
        <w:fldChar w:fldCharType="end"/>
      </w:r>
      <w:r>
        <w:fldChar w:fldCharType="end"/>
      </w:r>
    </w:p>
    <w:p w:rsidR="00C06CD3" w:rsidRDefault="00C06CD3" w:rsidP="00C06CD3">
      <w:pPr>
        <w:jc w:val="center"/>
      </w:pPr>
      <w:r w:rsidRPr="00896A49">
        <w:rPr>
          <w:noProof/>
        </w:rPr>
        <w:lastRenderedPageBreak/>
        <w:drawing>
          <wp:inline distT="0" distB="0" distL="0" distR="0" wp14:anchorId="28BCAE5D" wp14:editId="6979ED57">
            <wp:extent cx="6645275" cy="4552950"/>
            <wp:effectExtent l="0" t="0" r="317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80" cy="45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96A49">
        <w:rPr>
          <w:noProof/>
        </w:rPr>
        <w:drawing>
          <wp:inline distT="0" distB="0" distL="0" distR="0" wp14:anchorId="05930E5B" wp14:editId="759A742D">
            <wp:extent cx="6645910" cy="4745828"/>
            <wp:effectExtent l="0" t="0" r="254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lastRenderedPageBreak/>
        <w:drawing>
          <wp:inline distT="0" distB="0" distL="0" distR="0" wp14:anchorId="4167C840" wp14:editId="457A1A4A">
            <wp:extent cx="6644640" cy="3505200"/>
            <wp:effectExtent l="0" t="0" r="381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46" cy="350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784F56F4" wp14:editId="16C7D930">
            <wp:extent cx="6467475" cy="3638550"/>
            <wp:effectExtent l="0" t="0" r="952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4D" w:rsidRDefault="00AE274D" w:rsidP="00AE274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Alak és helyzett</w:t>
      </w:r>
      <w:r>
        <w:rPr>
          <w:rFonts w:ascii="Arial-BoldMT+1" w:hAnsi="Arial-BoldMT+1" w:cs="Arial-BoldMT+1"/>
          <w:b/>
          <w:bCs/>
          <w:sz w:val="28"/>
          <w:szCs w:val="28"/>
        </w:rPr>
        <w:t>ű</w:t>
      </w:r>
      <w:r>
        <w:rPr>
          <w:rFonts w:ascii="Arial-BoldMT" w:hAnsi="Arial-BoldMT" w:cs="Arial-BoldMT"/>
          <w:b/>
          <w:bCs/>
          <w:sz w:val="28"/>
          <w:szCs w:val="28"/>
        </w:rPr>
        <w:t>rések.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A gép megbízható m</w:t>
      </w:r>
      <w:r>
        <w:rPr>
          <w:rFonts w:ascii="ArialMT+1" w:hAnsi="ArialMT+1" w:cs="ArialMT+1"/>
          <w:sz w:val="28"/>
          <w:szCs w:val="28"/>
        </w:rPr>
        <w:t>ű</w:t>
      </w:r>
      <w:r>
        <w:rPr>
          <w:rFonts w:ascii="ArialMT" w:hAnsi="ArialMT" w:cs="ArialMT"/>
          <w:sz w:val="28"/>
          <w:szCs w:val="28"/>
        </w:rPr>
        <w:t>ködéséhez a méreteltérések (t</w:t>
      </w:r>
      <w:r>
        <w:rPr>
          <w:rFonts w:ascii="ArialMT+1" w:hAnsi="ArialMT+1" w:cs="ArialMT+1"/>
          <w:sz w:val="28"/>
          <w:szCs w:val="28"/>
        </w:rPr>
        <w:t>ű</w:t>
      </w:r>
      <w:r>
        <w:rPr>
          <w:rFonts w:ascii="ArialMT" w:hAnsi="ArialMT" w:cs="ArialMT"/>
          <w:sz w:val="28"/>
          <w:szCs w:val="28"/>
        </w:rPr>
        <w:t>rések, illesztések)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mellett</w:t>
      </w:r>
      <w:proofErr w:type="gramEnd"/>
      <w:r>
        <w:rPr>
          <w:rFonts w:ascii="ArialMT" w:hAnsi="ArialMT" w:cs="ArialMT"/>
          <w:sz w:val="28"/>
          <w:szCs w:val="28"/>
        </w:rPr>
        <w:t xml:space="preserve"> gyakran a megengedett alak és helyzethibákat is el</w:t>
      </w:r>
      <w:r>
        <w:rPr>
          <w:rFonts w:ascii="ArialMT+1" w:hAnsi="ArialMT+1" w:cs="ArialMT+1"/>
          <w:sz w:val="28"/>
          <w:szCs w:val="28"/>
        </w:rPr>
        <w:t xml:space="preserve">ő </w:t>
      </w:r>
      <w:r>
        <w:rPr>
          <w:rFonts w:ascii="ArialMT" w:hAnsi="ArialMT" w:cs="ArialMT"/>
          <w:sz w:val="28"/>
          <w:szCs w:val="28"/>
        </w:rPr>
        <w:t>kell írni.</w:t>
      </w:r>
    </w:p>
    <w:p w:rsidR="00AE274D" w:rsidRPr="00335BC8" w:rsidRDefault="00AE274D" w:rsidP="00AE274D">
      <w:pPr>
        <w:autoSpaceDE w:val="0"/>
        <w:autoSpaceDN w:val="0"/>
        <w:adjustRightInd w:val="0"/>
        <w:rPr>
          <w:rFonts w:ascii="ArialMT" w:hAnsi="ArialMT" w:cs="ArialMT"/>
          <w:b/>
          <w:sz w:val="28"/>
          <w:szCs w:val="28"/>
        </w:rPr>
      </w:pPr>
      <w:r w:rsidRPr="00335BC8">
        <w:rPr>
          <w:rFonts w:ascii="ArialMT" w:hAnsi="ArialMT" w:cs="ArialMT"/>
          <w:b/>
          <w:sz w:val="28"/>
          <w:szCs w:val="28"/>
        </w:rPr>
        <w:t>Az alakhibák közül f</w:t>
      </w:r>
      <w:r w:rsidRPr="00335BC8">
        <w:rPr>
          <w:rFonts w:ascii="ArialMT+1" w:hAnsi="ArialMT+1" w:cs="ArialMT+1"/>
          <w:b/>
          <w:sz w:val="28"/>
          <w:szCs w:val="28"/>
        </w:rPr>
        <w:t>ő</w:t>
      </w:r>
      <w:r w:rsidRPr="00335BC8">
        <w:rPr>
          <w:rFonts w:ascii="ArialMT" w:hAnsi="ArialMT" w:cs="ArialMT"/>
          <w:b/>
          <w:sz w:val="28"/>
          <w:szCs w:val="28"/>
        </w:rPr>
        <w:t>leg az egyenesség, síklapúság, körkörösség,</w:t>
      </w:r>
    </w:p>
    <w:p w:rsidR="00AE274D" w:rsidRPr="00335BC8" w:rsidRDefault="00AE274D" w:rsidP="00AE274D">
      <w:pPr>
        <w:autoSpaceDE w:val="0"/>
        <w:autoSpaceDN w:val="0"/>
        <w:adjustRightInd w:val="0"/>
        <w:rPr>
          <w:rFonts w:ascii="ArialMT" w:hAnsi="ArialMT" w:cs="ArialMT"/>
          <w:b/>
          <w:sz w:val="28"/>
          <w:szCs w:val="28"/>
        </w:rPr>
      </w:pPr>
      <w:proofErr w:type="gramStart"/>
      <w:r w:rsidRPr="00335BC8">
        <w:rPr>
          <w:rFonts w:ascii="ArialMT" w:hAnsi="ArialMT" w:cs="ArialMT"/>
          <w:b/>
          <w:sz w:val="28"/>
          <w:szCs w:val="28"/>
        </w:rPr>
        <w:t>hengeresség</w:t>
      </w:r>
      <w:proofErr w:type="gramEnd"/>
      <w:r w:rsidRPr="00335BC8">
        <w:rPr>
          <w:rFonts w:ascii="ArialMT" w:hAnsi="ArialMT" w:cs="ArialMT"/>
          <w:b/>
          <w:sz w:val="28"/>
          <w:szCs w:val="28"/>
        </w:rPr>
        <w:t>, profilh</w:t>
      </w:r>
      <w:r w:rsidRPr="00335BC8">
        <w:rPr>
          <w:rFonts w:ascii="ArialMT+1" w:hAnsi="ArialMT+1" w:cs="ArialMT+1"/>
          <w:b/>
          <w:sz w:val="28"/>
          <w:szCs w:val="28"/>
        </w:rPr>
        <w:t>ű</w:t>
      </w:r>
      <w:r w:rsidRPr="00335BC8">
        <w:rPr>
          <w:rFonts w:ascii="ArialMT" w:hAnsi="ArialMT" w:cs="ArialMT"/>
          <w:b/>
          <w:sz w:val="28"/>
          <w:szCs w:val="28"/>
        </w:rPr>
        <w:t>ség el</w:t>
      </w:r>
      <w:r w:rsidRPr="00335BC8">
        <w:rPr>
          <w:rFonts w:ascii="ArialMT+1" w:hAnsi="ArialMT+1" w:cs="ArialMT+1"/>
          <w:b/>
          <w:sz w:val="28"/>
          <w:szCs w:val="28"/>
        </w:rPr>
        <w:t>ő</w:t>
      </w:r>
      <w:r w:rsidRPr="00335BC8">
        <w:rPr>
          <w:rFonts w:ascii="ArialMT" w:hAnsi="ArialMT" w:cs="ArialMT"/>
          <w:b/>
          <w:sz w:val="28"/>
          <w:szCs w:val="28"/>
        </w:rPr>
        <w:t>írása lehet fontos.</w:t>
      </w:r>
    </w:p>
    <w:p w:rsidR="00AE274D" w:rsidRPr="00335BC8" w:rsidRDefault="00AE274D" w:rsidP="00AE274D">
      <w:pPr>
        <w:autoSpaceDE w:val="0"/>
        <w:autoSpaceDN w:val="0"/>
        <w:adjustRightInd w:val="0"/>
        <w:rPr>
          <w:rFonts w:ascii="ArialMT" w:hAnsi="ArialMT" w:cs="ArialMT"/>
          <w:b/>
          <w:sz w:val="28"/>
          <w:szCs w:val="28"/>
        </w:rPr>
      </w:pPr>
      <w:r w:rsidRPr="00335BC8">
        <w:rPr>
          <w:rFonts w:ascii="ArialMT" w:hAnsi="ArialMT" w:cs="ArialMT"/>
          <w:b/>
          <w:sz w:val="28"/>
          <w:szCs w:val="28"/>
        </w:rPr>
        <w:t>A gyakrabban el</w:t>
      </w:r>
      <w:r w:rsidRPr="00335BC8">
        <w:rPr>
          <w:rFonts w:ascii="ArialMT+1" w:hAnsi="ArialMT+1" w:cs="ArialMT+1"/>
          <w:b/>
          <w:sz w:val="28"/>
          <w:szCs w:val="28"/>
        </w:rPr>
        <w:t>ő</w:t>
      </w:r>
      <w:r w:rsidRPr="00335BC8">
        <w:rPr>
          <w:rFonts w:ascii="ArialMT" w:hAnsi="ArialMT" w:cs="ArialMT"/>
          <w:b/>
          <w:sz w:val="28"/>
          <w:szCs w:val="28"/>
        </w:rPr>
        <w:t>írandó helyzethibák a párhuzamosság, mer</w:t>
      </w:r>
      <w:r w:rsidRPr="00335BC8">
        <w:rPr>
          <w:rFonts w:ascii="ArialMT+1" w:hAnsi="ArialMT+1" w:cs="ArialMT+1"/>
          <w:b/>
          <w:sz w:val="28"/>
          <w:szCs w:val="28"/>
        </w:rPr>
        <w:t>ő</w:t>
      </w:r>
      <w:r w:rsidRPr="00335BC8">
        <w:rPr>
          <w:rFonts w:ascii="ArialMT" w:hAnsi="ArialMT" w:cs="ArialMT"/>
          <w:b/>
          <w:sz w:val="28"/>
          <w:szCs w:val="28"/>
        </w:rPr>
        <w:t>legesség,</w:t>
      </w:r>
      <w:r>
        <w:rPr>
          <w:rFonts w:ascii="ArialMT" w:hAnsi="ArialMT" w:cs="ArialMT"/>
          <w:b/>
          <w:sz w:val="28"/>
          <w:szCs w:val="28"/>
        </w:rPr>
        <w:t xml:space="preserve"> </w:t>
      </w:r>
      <w:r w:rsidRPr="00335BC8">
        <w:rPr>
          <w:rFonts w:ascii="ArialMT" w:hAnsi="ArialMT" w:cs="ArialMT"/>
          <w:b/>
          <w:sz w:val="28"/>
          <w:szCs w:val="28"/>
        </w:rPr>
        <w:t>egytengely</w:t>
      </w:r>
      <w:r w:rsidRPr="00335BC8">
        <w:rPr>
          <w:rFonts w:ascii="ArialMT+1" w:hAnsi="ArialMT+1" w:cs="ArialMT+1"/>
          <w:b/>
          <w:sz w:val="28"/>
          <w:szCs w:val="28"/>
        </w:rPr>
        <w:t>ű</w:t>
      </w:r>
      <w:r w:rsidRPr="00335BC8">
        <w:rPr>
          <w:rFonts w:ascii="ArialMT" w:hAnsi="ArialMT" w:cs="ArialMT"/>
          <w:b/>
          <w:sz w:val="28"/>
          <w:szCs w:val="28"/>
        </w:rPr>
        <w:t>ség, radiális ütés, homlokütés.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Az alak és helyzett</w:t>
      </w:r>
      <w:r>
        <w:rPr>
          <w:rFonts w:ascii="ArialMT+1" w:hAnsi="ArialMT+1" w:cs="ArialMT+1"/>
          <w:sz w:val="28"/>
          <w:szCs w:val="28"/>
        </w:rPr>
        <w:t>ű</w:t>
      </w:r>
      <w:r>
        <w:rPr>
          <w:rFonts w:ascii="ArialMT" w:hAnsi="ArialMT" w:cs="ArialMT"/>
          <w:sz w:val="28"/>
          <w:szCs w:val="28"/>
        </w:rPr>
        <w:t>rések el</w:t>
      </w:r>
      <w:r>
        <w:rPr>
          <w:rFonts w:ascii="ArialMT+1" w:hAnsi="ArialMT+1" w:cs="ArialMT+1"/>
          <w:sz w:val="28"/>
          <w:szCs w:val="28"/>
        </w:rPr>
        <w:t>ő</w:t>
      </w:r>
      <w:r>
        <w:rPr>
          <w:rFonts w:ascii="ArialMT" w:hAnsi="ArialMT" w:cs="ArialMT"/>
          <w:sz w:val="28"/>
          <w:szCs w:val="28"/>
        </w:rPr>
        <w:t>írására szabványos jelöléseket használnak.</w:t>
      </w:r>
    </w:p>
    <w:p w:rsidR="00AE274D" w:rsidRDefault="00AE274D" w:rsidP="00C06CD3">
      <w:pPr>
        <w:jc w:val="center"/>
      </w:pP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0BE3B45F" wp14:editId="398B6140">
            <wp:extent cx="2543175" cy="523875"/>
            <wp:effectExtent l="0" t="0" r="9525" b="952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2E">
        <w:t xml:space="preserve"> </w:t>
      </w:r>
      <w:r w:rsidRPr="0087382E">
        <w:rPr>
          <w:noProof/>
        </w:rPr>
        <w:drawing>
          <wp:inline distT="0" distB="0" distL="0" distR="0" wp14:anchorId="331EABB1" wp14:editId="3AAD7E2B">
            <wp:extent cx="6644640" cy="1571533"/>
            <wp:effectExtent l="0" t="0" r="381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561" cy="158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4D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2CCDFB6F" wp14:editId="7533938F">
            <wp:extent cx="2924175" cy="609600"/>
            <wp:effectExtent l="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2E">
        <w:t xml:space="preserve"> </w:t>
      </w:r>
    </w:p>
    <w:p w:rsidR="00AE274D" w:rsidRDefault="00AE274D" w:rsidP="00C06CD3">
      <w:pPr>
        <w:jc w:val="center"/>
      </w:pP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56B0C4AB" wp14:editId="5675A75E">
            <wp:extent cx="6645257" cy="1924050"/>
            <wp:effectExtent l="0" t="0" r="381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01" cy="1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7AA2936B" wp14:editId="49FE5AA5">
            <wp:extent cx="6644640" cy="3362325"/>
            <wp:effectExtent l="0" t="0" r="3810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86" cy="33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3DE83FA3" wp14:editId="11DE25F0">
            <wp:extent cx="6645046" cy="3076575"/>
            <wp:effectExtent l="0" t="0" r="381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40" cy="30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126213E0" wp14:editId="57A127E1">
            <wp:extent cx="6645074" cy="3114675"/>
            <wp:effectExtent l="0" t="0" r="381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080" cy="311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5C83C2B8" wp14:editId="45D200D5">
            <wp:extent cx="6645275" cy="2762250"/>
            <wp:effectExtent l="0" t="0" r="317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55" cy="27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4D" w:rsidRDefault="00AE274D" w:rsidP="00AE274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:rsidR="00AE274D" w:rsidRDefault="00AE274D" w:rsidP="00AE274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t>Felületi egyenetlenségek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Bár a fent említett alakhibák is a felületek eltérései közé tartoznak</w:t>
      </w:r>
    </w:p>
    <w:p w:rsidR="00AE274D" w:rsidRPr="00335BC8" w:rsidRDefault="00AE274D" w:rsidP="00AE274D">
      <w:pPr>
        <w:autoSpaceDE w:val="0"/>
        <w:autoSpaceDN w:val="0"/>
        <w:adjustRightInd w:val="0"/>
        <w:rPr>
          <w:rFonts w:ascii="ArialMT" w:hAnsi="ArialMT" w:cs="ArialMT"/>
          <w:b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(makro-eltérések), a </w:t>
      </w:r>
      <w:r w:rsidRPr="00335BC8">
        <w:rPr>
          <w:rFonts w:ascii="ArialMT" w:hAnsi="ArialMT" w:cs="ArialMT"/>
          <w:b/>
          <w:sz w:val="28"/>
          <w:szCs w:val="28"/>
        </w:rPr>
        <w:t>felületi érdességet és hullámosságot tekintik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proofErr w:type="gramStart"/>
      <w:r w:rsidRPr="00335BC8">
        <w:rPr>
          <w:rFonts w:ascii="ArialMT" w:hAnsi="ArialMT" w:cs="ArialMT"/>
          <w:b/>
          <w:sz w:val="28"/>
          <w:szCs w:val="28"/>
        </w:rPr>
        <w:t>els</w:t>
      </w:r>
      <w:r w:rsidRPr="00335BC8">
        <w:rPr>
          <w:rFonts w:ascii="ArialMT+1" w:hAnsi="ArialMT+1" w:cs="ArialMT+1"/>
          <w:b/>
          <w:sz w:val="28"/>
          <w:szCs w:val="28"/>
        </w:rPr>
        <w:t>ő</w:t>
      </w:r>
      <w:r w:rsidRPr="00335BC8">
        <w:rPr>
          <w:rFonts w:ascii="ArialMT" w:hAnsi="ArialMT" w:cs="ArialMT"/>
          <w:b/>
          <w:sz w:val="28"/>
          <w:szCs w:val="28"/>
        </w:rPr>
        <w:t>sorban</w:t>
      </w:r>
      <w:proofErr w:type="gramEnd"/>
      <w:r w:rsidRPr="00335BC8">
        <w:rPr>
          <w:rFonts w:ascii="ArialMT" w:hAnsi="ArialMT" w:cs="ArialMT"/>
          <w:b/>
          <w:sz w:val="28"/>
          <w:szCs w:val="28"/>
        </w:rPr>
        <w:t xml:space="preserve"> felületi egyenetlenségnek (mikro-eltérésnek).</w:t>
      </w:r>
      <w:r>
        <w:rPr>
          <w:rFonts w:ascii="ArialMT" w:hAnsi="ArialMT" w:cs="ArialMT"/>
          <w:sz w:val="28"/>
          <w:szCs w:val="28"/>
        </w:rPr>
        <w:t xml:space="preserve"> </w:t>
      </w:r>
    </w:p>
    <w:p w:rsidR="00AE274D" w:rsidRDefault="00AE274D" w:rsidP="00C06CD3">
      <w:pPr>
        <w:jc w:val="center"/>
      </w:pP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2476CC1D" wp14:editId="7C813B1D">
            <wp:extent cx="6645396" cy="3467100"/>
            <wp:effectExtent l="0" t="0" r="317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15" cy="34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4D" w:rsidRDefault="00AE274D" w:rsidP="00C06CD3">
      <w:pPr>
        <w:jc w:val="center"/>
      </w:pP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A </w:t>
      </w:r>
      <w:r w:rsidRPr="00335BC8">
        <w:rPr>
          <w:rFonts w:ascii="ArialMT" w:hAnsi="ArialMT" w:cs="ArialMT"/>
          <w:b/>
          <w:sz w:val="28"/>
          <w:szCs w:val="28"/>
          <w:u w:val="single"/>
        </w:rPr>
        <w:t>felületi érdesség</w:t>
      </w:r>
      <w:r>
        <w:rPr>
          <w:rFonts w:ascii="ArialMT" w:hAnsi="ArialMT" w:cs="ArialMT"/>
          <w:sz w:val="28"/>
          <w:szCs w:val="28"/>
        </w:rPr>
        <w:t xml:space="preserve"> az anyag szerkezetét</w:t>
      </w:r>
      <w:r>
        <w:rPr>
          <w:rFonts w:ascii="ArialMT+1" w:hAnsi="ArialMT+1" w:cs="ArialMT+1"/>
          <w:sz w:val="28"/>
          <w:szCs w:val="28"/>
        </w:rPr>
        <w:t>ő</w:t>
      </w:r>
      <w:r>
        <w:rPr>
          <w:rFonts w:ascii="ArialMT" w:hAnsi="ArialMT" w:cs="ArialMT"/>
          <w:sz w:val="28"/>
          <w:szCs w:val="28"/>
        </w:rPr>
        <w:t>l és a gyártási technológiától függ.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Forgácsolással készült felületek érdessége gyakran meghatározott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rendezettséget</w:t>
      </w:r>
      <w:proofErr w:type="gramEnd"/>
      <w:r>
        <w:rPr>
          <w:rFonts w:ascii="ArialMT" w:hAnsi="ArialMT" w:cs="ArialMT"/>
          <w:sz w:val="28"/>
          <w:szCs w:val="28"/>
        </w:rPr>
        <w:t>, irányultságot (barázdákat) mutat, amely a forgácsoló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szerszám</w:t>
      </w:r>
      <w:proofErr w:type="gramEnd"/>
      <w:r>
        <w:rPr>
          <w:rFonts w:ascii="ArialMT" w:hAnsi="ArialMT" w:cs="ArialMT"/>
          <w:sz w:val="28"/>
          <w:szCs w:val="28"/>
        </w:rPr>
        <w:t xml:space="preserve"> haladásának irányát jelzi.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A gépalkatrészek felületeinek simasága dönt</w:t>
      </w:r>
      <w:r>
        <w:rPr>
          <w:rFonts w:ascii="ArialMT+1" w:hAnsi="ArialMT+1" w:cs="ArialMT+1"/>
          <w:sz w:val="28"/>
          <w:szCs w:val="28"/>
        </w:rPr>
        <w:t xml:space="preserve">ő </w:t>
      </w:r>
      <w:r>
        <w:rPr>
          <w:rFonts w:ascii="ArialMT" w:hAnsi="ArialMT" w:cs="ArialMT"/>
          <w:sz w:val="28"/>
          <w:szCs w:val="28"/>
        </w:rPr>
        <w:t>mértékben meghatározza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m</w:t>
      </w:r>
      <w:r>
        <w:rPr>
          <w:rFonts w:ascii="ArialMT+1" w:hAnsi="ArialMT+1" w:cs="ArialMT+1"/>
          <w:sz w:val="28"/>
          <w:szCs w:val="28"/>
        </w:rPr>
        <w:t>ű</w:t>
      </w:r>
      <w:r>
        <w:rPr>
          <w:rFonts w:ascii="ArialMT" w:hAnsi="ArialMT" w:cs="ArialMT"/>
          <w:sz w:val="28"/>
          <w:szCs w:val="28"/>
        </w:rPr>
        <w:t>ködésüket</w:t>
      </w:r>
      <w:proofErr w:type="gramEnd"/>
      <w:r>
        <w:rPr>
          <w:rFonts w:ascii="ArialMT" w:hAnsi="ArialMT" w:cs="ArialMT"/>
          <w:sz w:val="28"/>
          <w:szCs w:val="28"/>
        </w:rPr>
        <w:t xml:space="preserve"> (méretállandóságukat, súrlódási, kopási és berágódási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jellemz</w:t>
      </w:r>
      <w:r>
        <w:rPr>
          <w:rFonts w:ascii="ArialMT+1" w:hAnsi="ArialMT+1" w:cs="ArialMT+1"/>
          <w:sz w:val="28"/>
          <w:szCs w:val="28"/>
        </w:rPr>
        <w:t>ő</w:t>
      </w:r>
      <w:r>
        <w:rPr>
          <w:rFonts w:ascii="ArialMT" w:hAnsi="ArialMT" w:cs="ArialMT"/>
          <w:sz w:val="28"/>
          <w:szCs w:val="28"/>
        </w:rPr>
        <w:t>iket</w:t>
      </w:r>
      <w:proofErr w:type="gramEnd"/>
      <w:r>
        <w:rPr>
          <w:rFonts w:ascii="ArialMT" w:hAnsi="ArialMT" w:cs="ArialMT"/>
          <w:sz w:val="28"/>
          <w:szCs w:val="28"/>
        </w:rPr>
        <w:t>, kifáradási szilárdságukat, küls</w:t>
      </w:r>
      <w:r>
        <w:rPr>
          <w:rFonts w:ascii="ArialMT+1" w:hAnsi="ArialMT+1" w:cs="ArialMT+1"/>
          <w:sz w:val="28"/>
          <w:szCs w:val="28"/>
        </w:rPr>
        <w:t xml:space="preserve">ő </w:t>
      </w:r>
      <w:r>
        <w:rPr>
          <w:rFonts w:ascii="ArialMT" w:hAnsi="ArialMT" w:cs="ArialMT"/>
          <w:sz w:val="28"/>
          <w:szCs w:val="28"/>
        </w:rPr>
        <w:t>megjelenésüket stb.).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A felületi érdességek jellemzésére rendszerint</w:t>
      </w:r>
    </w:p>
    <w:p w:rsidR="00AE274D" w:rsidRDefault="00AE274D" w:rsidP="00AE27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TT38Co00" w:hAnsi="TT38Co00" w:cs="TT38Co00"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 xml:space="preserve">az </w:t>
      </w:r>
      <w:proofErr w:type="spellStart"/>
      <w:r>
        <w:rPr>
          <w:rFonts w:ascii="ArialMT" w:hAnsi="ArialMT" w:cs="ArialMT"/>
          <w:sz w:val="28"/>
          <w:szCs w:val="28"/>
        </w:rPr>
        <w:t>R</w:t>
      </w:r>
      <w:r>
        <w:rPr>
          <w:rFonts w:ascii="ArialMT" w:hAnsi="ArialMT" w:cs="ArialMT"/>
          <w:sz w:val="18"/>
          <w:szCs w:val="18"/>
        </w:rPr>
        <w:t>a</w:t>
      </w:r>
      <w:proofErr w:type="spellEnd"/>
      <w:r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28"/>
          <w:szCs w:val="28"/>
        </w:rPr>
        <w:t>átlagos felületi érdességet (a mérési hosszon belül az észlelt</w:t>
      </w:r>
    </w:p>
    <w:p w:rsidR="00AE274D" w:rsidRDefault="00AE274D" w:rsidP="00AE27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profil középvonalától mért eltérések abszolút értékének átlaga)</w:t>
      </w:r>
    </w:p>
    <w:p w:rsidR="00AE274D" w:rsidRDefault="00AE274D" w:rsidP="00AE27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TT38Co00" w:hAnsi="TT38Co00" w:cs="TT38Co00"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 xml:space="preserve">az </w:t>
      </w:r>
      <w:proofErr w:type="spellStart"/>
      <w:r>
        <w:rPr>
          <w:rFonts w:ascii="ArialMT" w:hAnsi="ArialMT" w:cs="ArialMT"/>
          <w:sz w:val="28"/>
          <w:szCs w:val="28"/>
        </w:rPr>
        <w:t>R</w:t>
      </w:r>
      <w:r>
        <w:rPr>
          <w:rFonts w:ascii="ArialMT" w:hAnsi="ArialMT" w:cs="ArialMT"/>
          <w:sz w:val="18"/>
          <w:szCs w:val="18"/>
        </w:rPr>
        <w:t>z</w:t>
      </w:r>
      <w:proofErr w:type="spellEnd"/>
      <w:r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28"/>
          <w:szCs w:val="28"/>
        </w:rPr>
        <w:t>egyenetlenség magasságot (a mérési hosszon belül mért 5</w:t>
      </w:r>
    </w:p>
    <w:p w:rsidR="00AE274D" w:rsidRDefault="00AE274D" w:rsidP="00AE27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legnagyobb érdesség átlaga)</w:t>
      </w:r>
    </w:p>
    <w:p w:rsidR="00AE274D" w:rsidRDefault="00AE274D" w:rsidP="00AE27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TT38Co00" w:hAnsi="TT38Co00" w:cs="TT38Co00"/>
          <w:sz w:val="28"/>
          <w:szCs w:val="28"/>
        </w:rPr>
        <w:t xml:space="preserve"> </w:t>
      </w:r>
      <w:r>
        <w:rPr>
          <w:rFonts w:ascii="ArialMT" w:hAnsi="ArialMT" w:cs="ArialMT"/>
          <w:sz w:val="28"/>
          <w:szCs w:val="28"/>
        </w:rPr>
        <w:t xml:space="preserve">az </w:t>
      </w:r>
      <w:proofErr w:type="spellStart"/>
      <w:r>
        <w:rPr>
          <w:rFonts w:ascii="ArialMT" w:hAnsi="ArialMT" w:cs="ArialMT"/>
          <w:sz w:val="28"/>
          <w:szCs w:val="28"/>
        </w:rPr>
        <w:t>R</w:t>
      </w:r>
      <w:r>
        <w:rPr>
          <w:rFonts w:ascii="ArialMT" w:hAnsi="ArialMT" w:cs="ArialMT"/>
          <w:sz w:val="18"/>
          <w:szCs w:val="18"/>
        </w:rPr>
        <w:t>max</w:t>
      </w:r>
      <w:proofErr w:type="spellEnd"/>
      <w:r>
        <w:rPr>
          <w:rFonts w:ascii="ArialMT" w:hAnsi="ArialMT" w:cs="ArialMT"/>
          <w:sz w:val="18"/>
          <w:szCs w:val="18"/>
        </w:rPr>
        <w:t xml:space="preserve"> </w:t>
      </w:r>
      <w:r>
        <w:rPr>
          <w:rFonts w:ascii="ArialMT" w:hAnsi="ArialMT" w:cs="ArialMT"/>
          <w:sz w:val="28"/>
          <w:szCs w:val="28"/>
        </w:rPr>
        <w:t xml:space="preserve">legnagyobb felületi érdességet ( a mérési hosszon belül </w:t>
      </w:r>
      <w:proofErr w:type="gramStart"/>
      <w:r>
        <w:rPr>
          <w:rFonts w:ascii="ArialMT" w:hAnsi="ArialMT" w:cs="ArialMT"/>
          <w:sz w:val="28"/>
          <w:szCs w:val="28"/>
        </w:rPr>
        <w:t>a</w:t>
      </w:r>
      <w:proofErr w:type="gramEnd"/>
    </w:p>
    <w:p w:rsidR="00AE274D" w:rsidRDefault="00AE274D" w:rsidP="00AE274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fenékvonal és a tet</w:t>
      </w:r>
      <w:r>
        <w:rPr>
          <w:rFonts w:ascii="ArialMT+1" w:hAnsi="ArialMT+1" w:cs="ArialMT+1"/>
          <w:sz w:val="28"/>
          <w:szCs w:val="28"/>
        </w:rPr>
        <w:t>ő</w:t>
      </w:r>
      <w:r>
        <w:rPr>
          <w:rFonts w:ascii="ArialMT" w:hAnsi="ArialMT" w:cs="ArialMT"/>
          <w:sz w:val="28"/>
          <w:szCs w:val="28"/>
        </w:rPr>
        <w:t>vonal távolsága)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használják</w:t>
      </w:r>
      <w:proofErr w:type="gramEnd"/>
      <w:r>
        <w:rPr>
          <w:rFonts w:ascii="ArialMT" w:hAnsi="ArialMT" w:cs="ArialMT"/>
          <w:sz w:val="28"/>
          <w:szCs w:val="28"/>
        </w:rPr>
        <w:t>, bár a felületi érdesség jellemzésére más mér</w:t>
      </w:r>
      <w:r>
        <w:rPr>
          <w:rFonts w:ascii="ArialMT+1" w:hAnsi="ArialMT+1" w:cs="ArialMT+1"/>
          <w:sz w:val="28"/>
          <w:szCs w:val="28"/>
        </w:rPr>
        <w:t>ő</w:t>
      </w:r>
      <w:r>
        <w:rPr>
          <w:rFonts w:ascii="ArialMT" w:hAnsi="ArialMT" w:cs="ArialMT"/>
          <w:sz w:val="28"/>
          <w:szCs w:val="28"/>
        </w:rPr>
        <w:t>számok is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proofErr w:type="gramStart"/>
      <w:r>
        <w:rPr>
          <w:rFonts w:ascii="ArialMT" w:hAnsi="ArialMT" w:cs="ArialMT"/>
          <w:sz w:val="28"/>
          <w:szCs w:val="28"/>
        </w:rPr>
        <w:t>rendelkezésre</w:t>
      </w:r>
      <w:proofErr w:type="gramEnd"/>
      <w:r>
        <w:rPr>
          <w:rFonts w:ascii="ArialMT" w:hAnsi="ArialMT" w:cs="ArialMT"/>
          <w:sz w:val="28"/>
          <w:szCs w:val="28"/>
        </w:rPr>
        <w:t xml:space="preserve"> állnak.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Megmunkálási eljárásokkal elérhető felületi érdességek </w:t>
      </w:r>
      <w:proofErr w:type="spellStart"/>
      <w:r>
        <w:rPr>
          <w:rFonts w:ascii="ArialMT" w:hAnsi="ArialMT" w:cs="ArialMT"/>
          <w:sz w:val="28"/>
          <w:szCs w:val="28"/>
        </w:rPr>
        <w:t>R</w:t>
      </w:r>
      <w:r>
        <w:rPr>
          <w:rFonts w:ascii="ArialMT" w:hAnsi="ArialMT" w:cs="ArialMT"/>
          <w:sz w:val="18"/>
          <w:szCs w:val="18"/>
        </w:rPr>
        <w:t>a</w:t>
      </w:r>
      <w:proofErr w:type="spellEnd"/>
      <w:r>
        <w:rPr>
          <w:rFonts w:ascii="ArialMT" w:hAnsi="ArialMT" w:cs="ArialMT"/>
          <w:sz w:val="28"/>
          <w:szCs w:val="28"/>
        </w:rPr>
        <w:t xml:space="preserve">, </w:t>
      </w:r>
      <w:r>
        <w:rPr>
          <w:rFonts w:ascii="Symbol" w:hAnsi="Symbol" w:cs="Symbol"/>
          <w:sz w:val="28"/>
          <w:szCs w:val="28"/>
        </w:rPr>
        <w:t></w:t>
      </w:r>
      <w:r>
        <w:rPr>
          <w:rFonts w:ascii="ArialMT" w:hAnsi="ArialMT" w:cs="ArialMT"/>
          <w:sz w:val="28"/>
          <w:szCs w:val="28"/>
        </w:rPr>
        <w:t>m)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Esztergálás, marás, gyalulás, vésés, fúrás 1,6-50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Finomesztergálás 0,1-0,8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Felfúrás 0,2-1,6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Dörzsárazás 0,1-1,6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Üregelés 0,2-1,6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Köszörülés 0,4-1,6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Finomköszörülés 0,1-0,4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Polírozás 0,1-0,4</w:t>
      </w:r>
    </w:p>
    <w:p w:rsidR="00AE274D" w:rsidRDefault="00AE274D" w:rsidP="00AE274D">
      <w:pPr>
        <w:autoSpaceDE w:val="0"/>
        <w:autoSpaceDN w:val="0"/>
        <w:adjustRightInd w:val="0"/>
        <w:rPr>
          <w:rFonts w:ascii="ArialMT" w:hAnsi="ArialMT" w:cs="ArialMT"/>
          <w:sz w:val="28"/>
          <w:szCs w:val="28"/>
        </w:rPr>
      </w:pPr>
      <w:proofErr w:type="spellStart"/>
      <w:r>
        <w:rPr>
          <w:rFonts w:ascii="ArialMT" w:hAnsi="ArialMT" w:cs="ArialMT"/>
          <w:sz w:val="28"/>
          <w:szCs w:val="28"/>
        </w:rPr>
        <w:t>Leppolás</w:t>
      </w:r>
      <w:proofErr w:type="spellEnd"/>
      <w:r>
        <w:rPr>
          <w:rFonts w:ascii="ArialMT" w:hAnsi="ArialMT" w:cs="ArialMT"/>
          <w:sz w:val="28"/>
          <w:szCs w:val="28"/>
        </w:rPr>
        <w:t xml:space="preserve"> 0,025-0,4</w:t>
      </w:r>
    </w:p>
    <w:p w:rsidR="00AE274D" w:rsidRDefault="00AE274D" w:rsidP="00C06CD3">
      <w:pPr>
        <w:jc w:val="center"/>
      </w:pP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04C5CBCA" wp14:editId="3327A86D">
            <wp:extent cx="6645275" cy="1704975"/>
            <wp:effectExtent l="0" t="0" r="3175" b="952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34" cy="17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13751F3D" wp14:editId="0F3C1F23">
            <wp:extent cx="6645910" cy="494621"/>
            <wp:effectExtent l="0" t="0" r="0" b="127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10832921" wp14:editId="12CD9F4C">
            <wp:extent cx="6200775" cy="1209675"/>
            <wp:effectExtent l="0" t="0" r="9525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7564E4F2" wp14:editId="3AB01CEA">
            <wp:extent cx="6645398" cy="4714875"/>
            <wp:effectExtent l="0" t="0" r="317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63" cy="471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1152005F" wp14:editId="11E4FB4E">
            <wp:extent cx="5705475" cy="676275"/>
            <wp:effectExtent l="0" t="0" r="9525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18899B0E" wp14:editId="720E3901">
            <wp:extent cx="6645658" cy="1581150"/>
            <wp:effectExtent l="0" t="0" r="3175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442" cy="158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26ADE229" wp14:editId="77CA100A">
            <wp:extent cx="6124575" cy="323850"/>
            <wp:effectExtent l="0" t="0" r="9525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2E">
        <w:t xml:space="preserve"> </w:t>
      </w:r>
      <w:r w:rsidRPr="0087382E">
        <w:rPr>
          <w:noProof/>
        </w:rPr>
        <w:drawing>
          <wp:inline distT="0" distB="0" distL="0" distR="0" wp14:anchorId="1DD644F9" wp14:editId="4020C951">
            <wp:extent cx="6644640" cy="819150"/>
            <wp:effectExtent l="0" t="0" r="381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17" cy="8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44D7FF7E" wp14:editId="2D716129">
            <wp:extent cx="6645275" cy="2962275"/>
            <wp:effectExtent l="0" t="0" r="3175" b="952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927" cy="296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71A93A4F" wp14:editId="042ECF6E">
            <wp:extent cx="6645275" cy="2657475"/>
            <wp:effectExtent l="0" t="0" r="3175" b="952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14" cy="26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12D863A3" wp14:editId="1273324B">
            <wp:extent cx="6643751" cy="381000"/>
            <wp:effectExtent l="0" t="0" r="5080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58" cy="38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2E">
        <w:t xml:space="preserve"> </w:t>
      </w:r>
      <w:r w:rsidRPr="0087382E">
        <w:rPr>
          <w:noProof/>
        </w:rPr>
        <w:drawing>
          <wp:inline distT="0" distB="0" distL="0" distR="0" wp14:anchorId="685D250F" wp14:editId="5863AB08">
            <wp:extent cx="4295775" cy="457200"/>
            <wp:effectExtent l="0" t="0" r="9525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02A5320B" wp14:editId="167D8533">
            <wp:extent cx="6645275" cy="1685925"/>
            <wp:effectExtent l="0" t="0" r="3175" b="952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45" cy="16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686BA7A8" wp14:editId="050BB65F">
            <wp:extent cx="6645275" cy="3200400"/>
            <wp:effectExtent l="0" t="0" r="3175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20" cy="3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2D6001ED" wp14:editId="5736A967">
            <wp:extent cx="6644640" cy="2333625"/>
            <wp:effectExtent l="0" t="0" r="3810" b="9525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03" cy="23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82E">
        <w:t xml:space="preserve"> </w:t>
      </w:r>
    </w:p>
    <w:p w:rsidR="00C06CD3" w:rsidRDefault="00C06CD3" w:rsidP="00C06CD3">
      <w:pPr>
        <w:jc w:val="center"/>
      </w:pP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670DB91F" wp14:editId="1483B8E6">
            <wp:extent cx="6645222" cy="2990850"/>
            <wp:effectExtent l="0" t="0" r="381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66" cy="29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1C5912D8" wp14:editId="2034A04B">
            <wp:extent cx="6645433" cy="2686050"/>
            <wp:effectExtent l="0" t="0" r="3175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74" cy="268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1DF61D16" wp14:editId="05C6A58B">
            <wp:extent cx="6645754" cy="3133725"/>
            <wp:effectExtent l="0" t="0" r="3175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26" cy="313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30C98317" wp14:editId="3DB6C8AC">
            <wp:extent cx="6315075" cy="2305050"/>
            <wp:effectExtent l="0" t="0" r="9525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283D349E" wp14:editId="4F186BD6">
            <wp:extent cx="6645275" cy="3390900"/>
            <wp:effectExtent l="0" t="0" r="3175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15" cy="33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CD3" w:rsidRDefault="00C06CD3" w:rsidP="00C06CD3">
      <w:pPr>
        <w:jc w:val="center"/>
      </w:pPr>
      <w:r w:rsidRPr="0087382E">
        <w:rPr>
          <w:noProof/>
        </w:rPr>
        <w:drawing>
          <wp:inline distT="0" distB="0" distL="0" distR="0" wp14:anchorId="76EDD3CB" wp14:editId="1CE317E5">
            <wp:extent cx="6645275" cy="3990975"/>
            <wp:effectExtent l="0" t="0" r="3175" b="952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563" cy="39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4D" w:rsidRDefault="00AE274D" w:rsidP="00C06CD3">
      <w:pPr>
        <w:jc w:val="center"/>
        <w:rPr>
          <w:rFonts w:ascii="ArialMT" w:hAnsi="ArialMT" w:cs="ArialMT"/>
          <w:noProof/>
          <w:sz w:val="28"/>
          <w:szCs w:val="28"/>
        </w:rPr>
      </w:pPr>
      <w:r w:rsidRPr="000E1373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753100" cy="450532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373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753100" cy="404812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4D" w:rsidRDefault="00AE274D" w:rsidP="00C06CD3">
      <w:pPr>
        <w:jc w:val="center"/>
      </w:pPr>
      <w:r w:rsidRPr="000E1373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753100" cy="660082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274D" w:rsidSect="00C06C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+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+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38Co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675F8E"/>
    <w:multiLevelType w:val="hybridMultilevel"/>
    <w:tmpl w:val="19A898A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CD3"/>
    <w:rsid w:val="00971684"/>
    <w:rsid w:val="009D5CF4"/>
    <w:rsid w:val="00AE274D"/>
    <w:rsid w:val="00C06CD3"/>
    <w:rsid w:val="00E7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67F3206-315B-4E87-B74F-396DEA192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06CD3"/>
    <w:pPr>
      <w:spacing w:after="200" w:line="276" w:lineRule="auto"/>
    </w:pPr>
    <w:rPr>
      <w:rFonts w:ascii="Calibri" w:eastAsia="Times New Roman" w:hAnsi="Calibri" w:cs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rsid w:val="00C06C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F:\GepipariAlapismeretek\M&#201;R&#336;ESZK&#214;Z&#214;K\Illeszt&#233;s.gif" TargetMode="External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image" Target="file:///F:\GepipariAlapismeretek\M&#201;R&#336;ESZK&#214;Z&#214;K\T&#369;r&#233;s.gif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461</Words>
  <Characters>3187</Characters>
  <Application>Microsoft Office Word</Application>
  <DocSecurity>4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dcterms:created xsi:type="dcterms:W3CDTF">2020-04-13T15:52:00Z</dcterms:created>
  <dcterms:modified xsi:type="dcterms:W3CDTF">2020-04-13T15:52:00Z</dcterms:modified>
</cp:coreProperties>
</file>